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3C" w:rsidRPr="00854E8A" w:rsidRDefault="00C5753C" w:rsidP="00C5753C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54E8A">
        <w:rPr>
          <w:rFonts w:ascii="华文中宋" w:eastAsia="华文中宋" w:hAnsi="华文中宋" w:hint="eastAsia"/>
          <w:b/>
          <w:sz w:val="36"/>
          <w:szCs w:val="36"/>
        </w:rPr>
        <w:t>湖北省高级人民法院</w:t>
      </w:r>
    </w:p>
    <w:p w:rsidR="00C5753C" w:rsidRDefault="00C5753C" w:rsidP="00C5753C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54E8A">
        <w:rPr>
          <w:rFonts w:ascii="华文中宋" w:eastAsia="华文中宋" w:hAnsi="华文中宋" w:hint="eastAsia"/>
          <w:b/>
          <w:sz w:val="36"/>
          <w:szCs w:val="36"/>
        </w:rPr>
        <w:t>2019年破产管理人机构报名登记表</w:t>
      </w:r>
    </w:p>
    <w:p w:rsidR="00C5753C" w:rsidRDefault="00C5753C" w:rsidP="00C5753C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54E8A">
        <w:rPr>
          <w:rFonts w:ascii="华文中宋" w:eastAsia="华文中宋" w:hAnsi="华文中宋" w:hint="eastAsia"/>
          <w:b/>
          <w:sz w:val="36"/>
          <w:szCs w:val="36"/>
        </w:rPr>
        <w:t>（</w:t>
      </w:r>
      <w:r>
        <w:rPr>
          <w:rFonts w:ascii="华文中宋" w:eastAsia="华文中宋" w:hAnsi="华文中宋" w:hint="eastAsia"/>
          <w:b/>
          <w:sz w:val="36"/>
          <w:szCs w:val="36"/>
        </w:rPr>
        <w:t>会计师事务所</w:t>
      </w:r>
      <w:r w:rsidRPr="00854E8A">
        <w:rPr>
          <w:rFonts w:ascii="华文中宋" w:eastAsia="华文中宋" w:hAnsi="华文中宋" w:hint="eastAsia"/>
          <w:b/>
          <w:sz w:val="36"/>
          <w:szCs w:val="36"/>
        </w:rPr>
        <w:t>）</w:t>
      </w:r>
    </w:p>
    <w:p w:rsidR="00C5753C" w:rsidRPr="00854E8A" w:rsidRDefault="00C5753C" w:rsidP="00C5753C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5753C" w:rsidRPr="00D9073D" w:rsidRDefault="00C5753C" w:rsidP="00C5753C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D9073D">
        <w:rPr>
          <w:rFonts w:asciiTheme="minorEastAsia" w:hAnsiTheme="minorEastAsia" w:hint="eastAsia"/>
          <w:sz w:val="28"/>
          <w:szCs w:val="28"/>
        </w:rPr>
        <w:t>所</w:t>
      </w:r>
      <w:r>
        <w:rPr>
          <w:rFonts w:asciiTheme="minorEastAsia" w:hAnsiTheme="minorEastAsia" w:hint="eastAsia"/>
          <w:sz w:val="28"/>
          <w:szCs w:val="28"/>
        </w:rPr>
        <w:t>属</w:t>
      </w:r>
      <w:r w:rsidRPr="00D9073D">
        <w:rPr>
          <w:rFonts w:asciiTheme="minorEastAsia" w:hAnsiTheme="minorEastAsia" w:hint="eastAsia"/>
          <w:sz w:val="28"/>
          <w:szCs w:val="28"/>
        </w:rPr>
        <w:t>中级人民法院</w:t>
      </w:r>
      <w:r>
        <w:rPr>
          <w:rFonts w:asciiTheme="minorEastAsia" w:hAnsiTheme="minorEastAsia" w:hint="eastAsia"/>
          <w:sz w:val="28"/>
          <w:szCs w:val="28"/>
        </w:rPr>
        <w:t>辖区</w:t>
      </w:r>
    </w:p>
    <w:p w:rsidR="00C5753C" w:rsidRDefault="00C5753C" w:rsidP="00C5753C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（机构印章）              填表时间：     年   月   日</w:t>
      </w:r>
    </w:p>
    <w:tbl>
      <w:tblPr>
        <w:tblStyle w:val="a5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52"/>
        <w:gridCol w:w="3827"/>
        <w:gridCol w:w="4252"/>
        <w:gridCol w:w="851"/>
      </w:tblGrid>
      <w:tr w:rsidR="00C5753C" w:rsidTr="000B5F8A">
        <w:trPr>
          <w:trHeight w:val="469"/>
        </w:trPr>
        <w:tc>
          <w:tcPr>
            <w:tcW w:w="852" w:type="dxa"/>
            <w:vAlign w:val="center"/>
          </w:tcPr>
          <w:p w:rsidR="00C5753C" w:rsidRDefault="00C5753C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C5753C" w:rsidRDefault="00C5753C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　　目</w:t>
            </w:r>
          </w:p>
        </w:tc>
        <w:tc>
          <w:tcPr>
            <w:tcW w:w="4252" w:type="dxa"/>
            <w:vAlign w:val="center"/>
          </w:tcPr>
          <w:p w:rsidR="00C5753C" w:rsidRDefault="00C5753C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内　　容</w:t>
            </w:r>
          </w:p>
        </w:tc>
        <w:tc>
          <w:tcPr>
            <w:tcW w:w="851" w:type="dxa"/>
            <w:vAlign w:val="center"/>
          </w:tcPr>
          <w:p w:rsidR="00C5753C" w:rsidRDefault="00C5753C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C5753C" w:rsidTr="000B5F8A">
        <w:trPr>
          <w:trHeight w:val="454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机构名称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454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机构设立日期及性质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（合伙制、合作制、有限责任制、其他）</w:t>
            </w: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454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机构注册地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454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办公地址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填写实际办公地址</w:t>
            </w: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454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办公场所性质及面积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自有产权或租赁（㎡）</w:t>
            </w: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454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机构资质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454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机构在册会计师人数/从业总人数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454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机构在册律师/注册资产评估师数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454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本所办理破产案件的骨干型会计师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193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本所人员中任地级市以上的人大代表、政协委员名单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（证明材料附后）</w:t>
            </w: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87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机构16年1月1日---18年4月1日本所承办破产清算案件数及完成情况</w:t>
            </w:r>
          </w:p>
        </w:tc>
        <w:tc>
          <w:tcPr>
            <w:tcW w:w="4252" w:type="dxa"/>
            <w:vAlign w:val="center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（案件情况用附表形式附后）</w:t>
            </w: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259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机构16---18年度纳税总数、16---18年度省注会协综合排名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227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机构、机构负责人、合伙人、团队负责人获市级以上表彰、奖励情况</w:t>
            </w:r>
          </w:p>
        </w:tc>
        <w:tc>
          <w:tcPr>
            <w:tcW w:w="4252" w:type="dxa"/>
            <w:vAlign w:val="center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（以附表形式附后）</w:t>
            </w: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397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国家级刊物有关破产清算类文章</w:t>
            </w:r>
          </w:p>
        </w:tc>
        <w:tc>
          <w:tcPr>
            <w:tcW w:w="4252" w:type="dxa"/>
            <w:vAlign w:val="center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（以附表形式附后）</w:t>
            </w: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397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省外影响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（指进入外省法院破产管理人名册）</w:t>
            </w: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397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机构及个人16---18年度惩戒情况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397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机构法人代表、联系电话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397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机构联系人、联系电话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397"/>
        </w:trPr>
        <w:tc>
          <w:tcPr>
            <w:tcW w:w="852" w:type="dxa"/>
            <w:vAlign w:val="center"/>
          </w:tcPr>
          <w:p w:rsidR="00C5753C" w:rsidRPr="00F222D5" w:rsidRDefault="00C5753C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机构传真号码、电子邮箱</w:t>
            </w:r>
          </w:p>
        </w:tc>
        <w:tc>
          <w:tcPr>
            <w:tcW w:w="4252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3C" w:rsidTr="000B5F8A">
        <w:trPr>
          <w:trHeight w:val="624"/>
        </w:trPr>
        <w:tc>
          <w:tcPr>
            <w:tcW w:w="9782" w:type="dxa"/>
            <w:gridSpan w:val="4"/>
            <w:vAlign w:val="center"/>
          </w:tcPr>
          <w:p w:rsidR="00C5753C" w:rsidRPr="00F222D5" w:rsidRDefault="00C5753C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黑体" w:eastAsia="黑体" w:hAnsi="黑体" w:hint="eastAsia"/>
                <w:sz w:val="24"/>
              </w:rPr>
              <w:t>法院审核人员签字确认</w:t>
            </w: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</w:tbl>
    <w:p w:rsidR="00C5753C" w:rsidRPr="00C5753C" w:rsidRDefault="00C5753C" w:rsidP="00C5753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湖北省高级人民法院制</w:t>
      </w:r>
    </w:p>
    <w:sectPr w:rsidR="00C5753C" w:rsidRPr="00C5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5AA" w:rsidRDefault="00B315AA" w:rsidP="00C5753C">
      <w:r>
        <w:separator/>
      </w:r>
    </w:p>
  </w:endnote>
  <w:endnote w:type="continuationSeparator" w:id="1">
    <w:p w:rsidR="00B315AA" w:rsidRDefault="00B315AA" w:rsidP="00C5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5AA" w:rsidRDefault="00B315AA" w:rsidP="00C5753C">
      <w:r>
        <w:separator/>
      </w:r>
    </w:p>
  </w:footnote>
  <w:footnote w:type="continuationSeparator" w:id="1">
    <w:p w:rsidR="00B315AA" w:rsidRDefault="00B315AA" w:rsidP="00C57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53C"/>
    <w:rsid w:val="00B315AA"/>
    <w:rsid w:val="00C5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53C"/>
    <w:rPr>
      <w:sz w:val="18"/>
      <w:szCs w:val="18"/>
    </w:rPr>
  </w:style>
  <w:style w:type="table" w:styleId="a5">
    <w:name w:val="Table Grid"/>
    <w:basedOn w:val="a1"/>
    <w:uiPriority w:val="59"/>
    <w:rsid w:val="00C5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yczy503</dc:creator>
  <cp:keywords/>
  <dc:description/>
  <cp:lastModifiedBy>yczy503</cp:lastModifiedBy>
  <cp:revision>2</cp:revision>
  <dcterms:created xsi:type="dcterms:W3CDTF">2019-05-08T08:14:00Z</dcterms:created>
  <dcterms:modified xsi:type="dcterms:W3CDTF">2019-05-08T08:15:00Z</dcterms:modified>
</cp:coreProperties>
</file>