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A7" w:rsidRDefault="00486EFF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2233FE" w:rsidRDefault="002233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197CA7" w:rsidRDefault="00486EFF" w:rsidP="002233FE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（2024）鄂宜监减字第</w:t>
      </w:r>
      <w:r w:rsidR="006B4715">
        <w:rPr>
          <w:rFonts w:ascii="仿宋" w:eastAsia="仿宋" w:hAnsi="仿宋" w:hint="eastAsia"/>
          <w:color w:val="0C0C0C"/>
          <w:sz w:val="32"/>
          <w:szCs w:val="32"/>
        </w:rPr>
        <w:t>0</w:t>
      </w:r>
      <w:bookmarkStart w:id="0" w:name="_GoBack"/>
      <w:bookmarkEnd w:id="0"/>
      <w:r w:rsidR="002233FE">
        <w:rPr>
          <w:rFonts w:ascii="仿宋" w:eastAsia="仿宋" w:hAnsi="仿宋" w:hint="eastAsia"/>
          <w:color w:val="0C0C0C"/>
          <w:sz w:val="32"/>
          <w:szCs w:val="32"/>
        </w:rPr>
        <w:t>126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197CA7" w:rsidRDefault="00486EFF" w:rsidP="00743933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罪犯杨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建军，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男，1970年7月7日生，汉族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初中，农民。原户籍所在地：湖北省当阳市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湖北省宜昌市中级人民法院于2015年12月16日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(2015)鄂宜昌中刑初字第00037号刑事附带民事判决，认定被告人杨建军</w:t>
      </w:r>
      <w:r>
        <w:rPr>
          <w:rFonts w:ascii="仿宋" w:eastAsia="仿宋" w:hAnsi="仿宋" w:hint="eastAsia"/>
          <w:color w:val="0C0C0C"/>
          <w:sz w:val="32"/>
          <w:szCs w:val="32"/>
        </w:rPr>
        <w:t>犯故意杀人罪，判处无期徒刑，剥夺政治权利终身；赔偿附带民事诉讼原告人经济损失21944.21元。判决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发生法律效力后，于2016年2月24日送湖北省宜昌监狱服刑改造。服刑期间执行刑期变动情况：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2020年10月10日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湖北省高级人民法院裁定减为有期徒刑二十二年，剥夺政治权利改为十年。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自2020年10月10日起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2042年10月9日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197CA7" w:rsidRDefault="00486EF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197CA7" w:rsidRDefault="00486EF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杨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建军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 w:rsidR="00BA5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前一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次减刑裁定送达以来，能做到认罪悔罪，遵守法律法规，接受教育改造；参加思想、文化、职业技术教育；参加劳动，努力完成劳动任务。上次减刑裁定送达之前获得表扬2个：2019年11月、2020年5月，本次考核期内获得表扬6个：2020年11月、2021年4月、2021年10月、2022年4月、2022年9月、2023年9月，本次考核期内获得物质奖励1个：2023年3月。于2019年6月21日交民赔款3000元，2023年8月21日交民赔款18944.21元，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已执行完毕。但</w:t>
      </w:r>
      <w:proofErr w:type="gramStart"/>
      <w:r w:rsidR="001157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115738">
        <w:rPr>
          <w:rFonts w:ascii="仿宋" w:eastAsia="仿宋" w:hAnsi="仿宋" w:hint="eastAsia"/>
          <w:color w:val="0C0C0C"/>
          <w:sz w:val="32"/>
          <w:szCs w:val="32"/>
        </w:rPr>
        <w:t>杨</w:t>
      </w:r>
      <w:proofErr w:type="gramEnd"/>
      <w:r w:rsidR="00115738">
        <w:rPr>
          <w:rFonts w:ascii="仿宋" w:eastAsia="仿宋" w:hAnsi="仿宋" w:hint="eastAsia"/>
          <w:color w:val="0C0C0C"/>
          <w:sz w:val="32"/>
          <w:szCs w:val="32"/>
        </w:rPr>
        <w:t>建军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系因故意杀人被判处无期徒刑的罪犯，综合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其犯罪性质和具体情节、社会危害程度、原判刑罚、交付执行后的一贯表现等因素，应当从严掌握减刑幅度。</w:t>
      </w:r>
    </w:p>
    <w:p w:rsidR="00197CA7" w:rsidRDefault="00486EF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综上所述，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杨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建军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服刑期间能认罪悔罪，认真遵守法律法规及监规，接受教育改造，参加思想、文化、职业技术教育，参加劳动，努力完成劳动任务，积极执行赔偿款，努力消除犯罪行为所产生的社会影响。减刑间隔期已过二年，多次公示无异议，确有悔改表现，符合报请减刑条件。</w:t>
      </w:r>
    </w:p>
    <w:p w:rsidR="00197CA7" w:rsidRDefault="00486EF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罪犯杨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建军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0763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个月，剥夺政治权利十年不变。特报请裁定。</w:t>
      </w:r>
    </w:p>
    <w:p w:rsidR="00197CA7" w:rsidRDefault="00486EFF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197CA7" w:rsidRDefault="00486EFF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197CA7" w:rsidRDefault="00197CA7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197CA7" w:rsidRDefault="00197CA7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197CA7" w:rsidRDefault="00486EFF" w:rsidP="00AE396B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197CA7" w:rsidRDefault="00486EFF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2024年</w:t>
      </w:r>
      <w:r w:rsidR="00AE396B">
        <w:rPr>
          <w:rFonts w:ascii="仿宋" w:eastAsia="仿宋" w:hAnsi="仿宋" w:hint="eastAsia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AE396B">
        <w:rPr>
          <w:rFonts w:ascii="仿宋" w:eastAsia="仿宋" w:hAnsi="仿宋" w:hint="eastAsia"/>
          <w:color w:val="0C0C0C"/>
          <w:sz w:val="32"/>
          <w:szCs w:val="32"/>
        </w:rPr>
        <w:t>17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197C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56" w:rsidRDefault="005E0956" w:rsidP="002233FE">
      <w:r>
        <w:separator/>
      </w:r>
    </w:p>
  </w:endnote>
  <w:endnote w:type="continuationSeparator" w:id="0">
    <w:p w:rsidR="005E0956" w:rsidRDefault="005E0956" w:rsidP="0022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56" w:rsidRDefault="005E0956" w:rsidP="002233FE">
      <w:r>
        <w:separator/>
      </w:r>
    </w:p>
  </w:footnote>
  <w:footnote w:type="continuationSeparator" w:id="0">
    <w:p w:rsidR="005E0956" w:rsidRDefault="005E0956" w:rsidP="0022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763A8"/>
    <w:rsid w:val="000F019B"/>
    <w:rsid w:val="00115738"/>
    <w:rsid w:val="00197CA7"/>
    <w:rsid w:val="002233FE"/>
    <w:rsid w:val="00486EFF"/>
    <w:rsid w:val="005A2944"/>
    <w:rsid w:val="005E0956"/>
    <w:rsid w:val="006B4715"/>
    <w:rsid w:val="00743933"/>
    <w:rsid w:val="007633EA"/>
    <w:rsid w:val="007916AD"/>
    <w:rsid w:val="007B4A85"/>
    <w:rsid w:val="0090039E"/>
    <w:rsid w:val="009D474E"/>
    <w:rsid w:val="00A2558D"/>
    <w:rsid w:val="00AB7854"/>
    <w:rsid w:val="00AE396B"/>
    <w:rsid w:val="00B36BD5"/>
    <w:rsid w:val="00BA588C"/>
    <w:rsid w:val="00FB7F46"/>
    <w:rsid w:val="1BE76348"/>
    <w:rsid w:val="27D91DA5"/>
    <w:rsid w:val="4852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16</cp:revision>
  <dcterms:created xsi:type="dcterms:W3CDTF">2024-01-03T02:46:00Z</dcterms:created>
  <dcterms:modified xsi:type="dcterms:W3CDTF">2024-10-15T08:09:00Z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