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报请减刑建议书</w:t>
      </w:r>
    </w:p>
    <w:p>
      <w:pPr>
        <w:tabs>
          <w:tab w:val="left" w:pos="3780"/>
        </w:tabs>
        <w:spacing w:line="540" w:lineRule="exact"/>
        <w:ind w:firstLine="560" w:firstLineChars="200"/>
        <w:jc w:val="right"/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（</w:t>
      </w: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2024</w:t>
      </w:r>
      <w:r>
        <w:rPr>
          <w:rFonts w:hint="eastAsia" w:ascii="华文楷体" w:hAnsi="华文楷体" w:eastAsia="华文楷体"/>
          <w:sz w:val="28"/>
          <w:szCs w:val="28"/>
        </w:rPr>
        <w:t>）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鄂宜监减字第</w:t>
      </w: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0162</w:t>
      </w:r>
      <w:r>
        <w:rPr>
          <w:rFonts w:hint="eastAsia" w:ascii="华文楷体" w:hAnsi="华文楷体" w:eastAsia="华文楷体"/>
          <w:sz w:val="28"/>
          <w:szCs w:val="28"/>
        </w:rPr>
        <w:t>号</w:t>
      </w:r>
    </w:p>
    <w:p>
      <w:pPr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罪犯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顾勇军</w:t>
      </w:r>
      <w:r>
        <w:rPr>
          <w:rFonts w:hint="eastAsia" w:ascii="仿宋" w:hAnsi="仿宋" w:eastAsia="仿宋"/>
          <w:color w:val="0C0C0C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男，1983年1月28日生，汉族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初中，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农民。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原户籍所在地：湖北省来凤县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。湖北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恩施市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人民法院于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2015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日作出（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2015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鄂恩施刑初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字第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00169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号刑事判决，认定被告人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顾勇军</w:t>
      </w:r>
      <w:r>
        <w:rPr>
          <w:rFonts w:hint="eastAsia" w:ascii="仿宋" w:hAnsi="仿宋" w:eastAsia="仿宋"/>
          <w:color w:val="0C0C0C"/>
          <w:sz w:val="32"/>
          <w:szCs w:val="32"/>
        </w:rPr>
        <w:t>犯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贩卖毒品</w:t>
      </w:r>
      <w:r>
        <w:rPr>
          <w:rFonts w:hint="eastAsia" w:ascii="仿宋" w:hAnsi="仿宋" w:eastAsia="仿宋"/>
          <w:color w:val="0C0C0C"/>
          <w:sz w:val="32"/>
          <w:szCs w:val="32"/>
        </w:rPr>
        <w:t>罪，判处有期徒刑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十五</w:t>
      </w:r>
      <w:r>
        <w:rPr>
          <w:rFonts w:hint="eastAsia" w:ascii="仿宋" w:hAnsi="仿宋" w:eastAsia="仿宋"/>
          <w:color w:val="0C0C0C"/>
          <w:sz w:val="32"/>
          <w:szCs w:val="32"/>
        </w:rPr>
        <w:t>年，并处没收财产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20000元</w:t>
      </w:r>
      <w:r>
        <w:rPr>
          <w:rFonts w:hint="eastAsia" w:ascii="仿宋" w:hAnsi="仿宋" w:eastAsia="仿宋"/>
          <w:color w:val="0C0C0C"/>
          <w:sz w:val="32"/>
          <w:szCs w:val="32"/>
        </w:rPr>
        <w:t>。判决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发生法律效力后，于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2015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日送湖北省宜昌监狱服刑改造。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  <w:lang w:val="en-US" w:eastAsia="zh-CN"/>
        </w:rPr>
        <w:t>2019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经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湖北省宜昌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</w:rPr>
        <w:t>市中级人民法院裁定减去有期徒刑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  <w:lang w:eastAsia="zh-CN"/>
        </w:rPr>
        <w:t>九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</w:rPr>
        <w:t>个月；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  <w:lang w:val="en-US" w:eastAsia="zh-CN"/>
        </w:rPr>
        <w:t>2022年3月25日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经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湖北省宜昌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</w:rPr>
        <w:t>市中级人民法院裁定</w:t>
      </w:r>
      <w:bookmarkStart w:id="2" w:name="_GoBack"/>
      <w:bookmarkEnd w:id="2"/>
      <w:r>
        <w:rPr>
          <w:rFonts w:hint="eastAsia" w:ascii="仿宋" w:hAnsi="仿宋" w:eastAsia="仿宋"/>
          <w:color w:val="0C0C0C"/>
          <w:sz w:val="32"/>
          <w:szCs w:val="32"/>
          <w:highlight w:val="none"/>
          <w:lang w:val="en-US" w:eastAsia="zh-CN"/>
        </w:rPr>
        <w:t>减去有期徒刑八个月。</w:t>
      </w:r>
      <w:r>
        <w:rPr>
          <w:rFonts w:ascii="仿宋" w:hAnsi="仿宋" w:eastAsia="仿宋" w:cs="宋体"/>
          <w:color w:val="0C0C0C"/>
          <w:kern w:val="0"/>
          <w:sz w:val="32"/>
          <w:szCs w:val="32"/>
          <w:highlight w:val="none"/>
        </w:rPr>
        <w:t>刑期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highlight w:val="none"/>
        </w:rPr>
        <w:t>自2014年11月10日起</w:t>
      </w:r>
      <w:r>
        <w:rPr>
          <w:rFonts w:ascii="仿宋" w:hAnsi="仿宋" w:eastAsia="仿宋" w:cs="宋体"/>
          <w:color w:val="0C0C0C"/>
          <w:kern w:val="0"/>
          <w:sz w:val="32"/>
          <w:szCs w:val="32"/>
          <w:highlight w:val="none"/>
        </w:rPr>
        <w:t>至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highlight w:val="none"/>
        </w:rPr>
        <w:t>2028年6月9日</w:t>
      </w:r>
      <w:r>
        <w:rPr>
          <w:rFonts w:ascii="仿宋" w:hAnsi="仿宋" w:eastAsia="仿宋" w:cs="宋体"/>
          <w:color w:val="0C0C0C"/>
          <w:kern w:val="0"/>
          <w:sz w:val="32"/>
          <w:szCs w:val="32"/>
          <w:highlight w:val="none"/>
        </w:rPr>
        <w:t>止。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该犯在近期确有</w:t>
      </w:r>
      <w:bookmarkStart w:id="0" w:name="悔改类型"/>
      <w:bookmarkEnd w:id="0"/>
      <w:r>
        <w:rPr>
          <w:rFonts w:hint="eastAsia" w:ascii="仿宋_GB2312" w:hAnsi="仿宋" w:eastAsia="仿宋_GB2312" w:cs="宋体"/>
          <w:kern w:val="0"/>
          <w:sz w:val="32"/>
          <w:szCs w:val="32"/>
        </w:rPr>
        <w:t>悔改表现，具体事实如下：</w:t>
      </w:r>
      <w:bookmarkStart w:id="1" w:name="悔改事实"/>
      <w:bookmarkEnd w:id="1"/>
    </w:p>
    <w:p>
      <w:pPr>
        <w:widowControl/>
        <w:spacing w:line="52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罪犯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顾勇军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现从事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机修工劳动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，自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2022年3月30日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裁定减刑送达以来，能够做到认罪悔罪，认真遵守法律法规及监规，接受教育改造；积极参加思想、文化、职业技术教育；积极参加劳动，努力完成任务。上次减刑裁定送达之前获得表扬1个：2021年9月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本次考核期内获得表扬4个：2022年2月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2022年8月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2023年2月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2023年8月。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没收个人财产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20000元已缴纳，财产性判项已执行完毕。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综合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考察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其犯罪性质和具体情节、社会危害程度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交付执行后的一贯改造表现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等因素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，从严掌握减刑幅度。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/>
          <w:color w:val="0C0C0C"/>
          <w:sz w:val="32"/>
          <w:szCs w:val="32"/>
        </w:rPr>
      </w:pPr>
      <w:r>
        <w:rPr>
          <w:rFonts w:ascii="仿宋" w:hAnsi="仿宋" w:eastAsia="仿宋"/>
          <w:color w:val="0C0C0C"/>
          <w:sz w:val="32"/>
          <w:szCs w:val="32"/>
        </w:rPr>
        <w:t>综上</w:t>
      </w:r>
      <w:r>
        <w:rPr>
          <w:rFonts w:hint="eastAsia" w:ascii="仿宋" w:hAnsi="仿宋" w:eastAsia="仿宋"/>
          <w:color w:val="0C0C0C"/>
          <w:sz w:val="32"/>
          <w:szCs w:val="32"/>
        </w:rPr>
        <w:t>所述</w:t>
      </w:r>
      <w:r>
        <w:rPr>
          <w:rFonts w:ascii="仿宋" w:hAnsi="仿宋" w:eastAsia="仿宋"/>
          <w:color w:val="0C0C0C"/>
          <w:sz w:val="32"/>
          <w:szCs w:val="32"/>
        </w:rPr>
        <w:t>，</w:t>
      </w:r>
      <w:r>
        <w:rPr>
          <w:rFonts w:hint="eastAsia" w:ascii="仿宋" w:hAnsi="仿宋" w:eastAsia="仿宋"/>
          <w:color w:val="0C0C0C"/>
          <w:sz w:val="32"/>
          <w:szCs w:val="32"/>
        </w:rPr>
        <w:t>罪犯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顾勇军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在刑罚执行期间</w:t>
      </w:r>
      <w:r>
        <w:rPr>
          <w:rFonts w:hint="eastAsia" w:ascii="仿宋" w:hAnsi="仿宋" w:eastAsia="仿宋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减刑间隔期</w:t>
      </w:r>
      <w:r>
        <w:rPr>
          <w:rFonts w:hint="eastAsia" w:ascii="仿宋" w:hAnsi="仿宋" w:eastAsia="仿宋"/>
          <w:color w:val="0C0C0C"/>
          <w:sz w:val="32"/>
          <w:szCs w:val="32"/>
        </w:rPr>
        <w:t>已过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一</w:t>
      </w:r>
      <w:r>
        <w:rPr>
          <w:rFonts w:hint="eastAsia" w:ascii="仿宋" w:hAnsi="仿宋" w:eastAsia="仿宋"/>
          <w:color w:val="0C0C0C"/>
          <w:sz w:val="32"/>
          <w:szCs w:val="32"/>
        </w:rPr>
        <w:t>年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六个月</w:t>
      </w:r>
      <w:r>
        <w:rPr>
          <w:rFonts w:hint="eastAsia" w:ascii="仿宋" w:hAnsi="仿宋" w:eastAsia="仿宋"/>
          <w:color w:val="0C0C0C"/>
          <w:sz w:val="32"/>
          <w:szCs w:val="32"/>
        </w:rPr>
        <w:t>，确有悔改表现，符合减刑条件。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顾勇军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的刑罚减去有期徒刑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个月。特报请裁定。</w:t>
      </w:r>
    </w:p>
    <w:p>
      <w:pPr>
        <w:pStyle w:val="8"/>
        <w:spacing w:line="520" w:lineRule="exact"/>
        <w:ind w:firstLine="640" w:firstLineChars="200"/>
        <w:rPr>
          <w:rFonts w:ascii="仿宋" w:hAnsi="仿宋" w:eastAsia="仿宋"/>
          <w:color w:val="0C0C0C"/>
        </w:rPr>
      </w:pPr>
      <w:r>
        <w:rPr>
          <w:rFonts w:hint="eastAsia" w:ascii="仿宋" w:hAnsi="仿宋" w:eastAsia="仿宋"/>
          <w:color w:val="0C0C0C"/>
        </w:rPr>
        <w:t>此致</w:t>
      </w:r>
    </w:p>
    <w:p>
      <w:pPr>
        <w:spacing w:line="520" w:lineRule="exact"/>
        <w:ind w:firstLine="640" w:firstLineChars="200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湖北省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宜昌</w:t>
      </w:r>
      <w:r>
        <w:rPr>
          <w:rFonts w:hint="eastAsia" w:ascii="仿宋" w:hAnsi="仿宋" w:eastAsia="仿宋"/>
          <w:color w:val="0C0C0C"/>
          <w:sz w:val="32"/>
          <w:szCs w:val="32"/>
        </w:rPr>
        <w:t>市中级人民法院</w:t>
      </w:r>
    </w:p>
    <w:p>
      <w:pPr>
        <w:pStyle w:val="9"/>
        <w:spacing w:line="520" w:lineRule="exact"/>
        <w:ind w:left="0" w:leftChars="0"/>
        <w:rPr>
          <w:rFonts w:ascii="仿宋" w:hAnsi="仿宋" w:eastAsia="仿宋"/>
          <w:color w:val="0C0C0C"/>
        </w:rPr>
      </w:pPr>
    </w:p>
    <w:p>
      <w:pPr>
        <w:pStyle w:val="9"/>
        <w:spacing w:line="520" w:lineRule="exact"/>
        <w:ind w:left="4410" w:firstLine="640" w:firstLineChars="200"/>
        <w:rPr>
          <w:rFonts w:ascii="仿宋" w:hAnsi="仿宋" w:eastAsia="仿宋"/>
          <w:color w:val="0C0C0C"/>
        </w:rPr>
      </w:pPr>
    </w:p>
    <w:p>
      <w:pPr>
        <w:pStyle w:val="9"/>
        <w:spacing w:line="520" w:lineRule="exact"/>
        <w:ind w:left="4410" w:firstLine="640" w:firstLineChars="200"/>
        <w:rPr>
          <w:rFonts w:ascii="仿宋" w:hAnsi="仿宋" w:eastAsia="仿宋"/>
          <w:color w:val="0C0C0C"/>
        </w:rPr>
      </w:pPr>
      <w:r>
        <w:rPr>
          <w:rFonts w:hint="eastAsia" w:ascii="仿宋" w:hAnsi="仿宋" w:eastAsia="仿宋"/>
          <w:color w:val="0C0C0C"/>
        </w:rPr>
        <w:t>（监狱公章）</w:t>
      </w:r>
    </w:p>
    <w:p>
      <w:pPr>
        <w:spacing w:line="520" w:lineRule="exact"/>
        <w:rPr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color w:val="0C0C0C"/>
          <w:sz w:val="32"/>
          <w:szCs w:val="32"/>
        </w:rPr>
        <w:t>年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C0C0C"/>
          <w:sz w:val="32"/>
          <w:szCs w:val="32"/>
        </w:rPr>
        <w:t>月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C0C0C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F019B"/>
    <w:rsid w:val="005A2944"/>
    <w:rsid w:val="007633EA"/>
    <w:rsid w:val="007916AD"/>
    <w:rsid w:val="0090039E"/>
    <w:rsid w:val="009D474E"/>
    <w:rsid w:val="00AB7854"/>
    <w:rsid w:val="00FB7F46"/>
    <w:rsid w:val="0D393F13"/>
    <w:rsid w:val="10614491"/>
    <w:rsid w:val="3B943125"/>
    <w:rsid w:val="4B747D3B"/>
    <w:rsid w:val="53F40DAA"/>
    <w:rsid w:val="5AA6041D"/>
    <w:rsid w:val="72A8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称呼1"/>
    <w:basedOn w:val="1"/>
    <w:next w:val="1"/>
    <w:qFormat/>
    <w:uiPriority w:val="0"/>
    <w:rPr>
      <w:rFonts w:eastAsia="仿宋_GB2312"/>
      <w:sz w:val="32"/>
      <w:szCs w:val="32"/>
    </w:rPr>
  </w:style>
  <w:style w:type="paragraph" w:customStyle="1" w:styleId="9">
    <w:name w:val="结束语1"/>
    <w:basedOn w:val="1"/>
    <w:qFormat/>
    <w:uiPriority w:val="0"/>
    <w:pPr>
      <w:ind w:left="100" w:leftChars="21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200</Words>
  <Characters>1142</Characters>
  <Lines>9</Lines>
  <Paragraphs>2</Paragraphs>
  <ScaleCrop>false</ScaleCrop>
  <LinksUpToDate>false</LinksUpToDate>
  <CharactersWithSpaces>1340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2024-01-03T02:46:00Z</dcterms:created>
  <dc:creator>闵昊</dc:creator>
  <cp:lastModifiedBy>胡涛</cp:lastModifiedBy>
  <dcterms:modified xsi:type="dcterms:W3CDTF">2024-12-01T04:08:48Z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