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6D" w:rsidRDefault="00941C21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4C4147" w:rsidRDefault="004C4147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EF4A6D" w:rsidRDefault="00941C21" w:rsidP="004C4147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1A5F54">
        <w:rPr>
          <w:rFonts w:ascii="仿宋" w:eastAsia="仿宋" w:hAnsi="仿宋" w:hint="eastAsia"/>
          <w:color w:val="0C0C0C"/>
          <w:sz w:val="32"/>
          <w:szCs w:val="32"/>
        </w:rPr>
        <w:t>0193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D77789" w:rsidRPr="00814A6A" w:rsidRDefault="00D77789" w:rsidP="00814A6A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冉景玉</w:t>
      </w:r>
      <w:r>
        <w:rPr>
          <w:rFonts w:ascii="仿宋" w:eastAsia="仿宋" w:hAnsi="仿宋" w:hint="eastAsia"/>
          <w:color w:val="0C0C0C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1962年7月20日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小学</w:t>
      </w:r>
      <w:r w:rsidR="004C4147">
        <w:rPr>
          <w:rFonts w:ascii="仿宋_GB2312" w:eastAsia="仿宋_GB2312" w:hAnsi="仿宋" w:cs="宋体" w:hint="eastAsia"/>
          <w:kern w:val="0"/>
          <w:sz w:val="32"/>
          <w:szCs w:val="32"/>
        </w:rPr>
        <w:t>文化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941C2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农民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湖北省恩施市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 w:rsidRPr="00941C2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湖北省恩施土家族苗族自治州中级人民法院于2019年7月9日</w:t>
      </w:r>
      <w:proofErr w:type="gramStart"/>
      <w:r w:rsidRPr="00941C2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941C2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（2019）鄂28刑初14号刑事判决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认定冉景玉犯强奸罪，判处有期徒刑十二年。</w:t>
      </w:r>
      <w:r>
        <w:rPr>
          <w:rFonts w:ascii="仿宋" w:eastAsia="仿宋" w:hAnsi="仿宋" w:hint="eastAsia"/>
          <w:color w:val="0C0C0C"/>
          <w:sz w:val="32"/>
          <w:szCs w:val="32"/>
        </w:rPr>
        <w:t>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</w:t>
      </w:r>
      <w:r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于2019年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21</w:t>
      </w:r>
      <w:r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日送湖北省宜昌监狱服刑改造。刑期自201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4</w:t>
      </w:r>
      <w:r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日起至20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30</w:t>
      </w:r>
      <w:r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</w:t>
      </w:r>
      <w:r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日止。</w:t>
      </w:r>
    </w:p>
    <w:p w:rsidR="00D77789" w:rsidRPr="00A34631" w:rsidRDefault="00D77789" w:rsidP="00D77789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A3463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406793" w:rsidRDefault="00D77789" w:rsidP="00406793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A3463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冉景玉</w:t>
      </w:r>
      <w:r w:rsidRPr="00A3463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现从事缝纫车工劳动，自2019年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 w:rsidRPr="00A3463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21</w:t>
      </w:r>
      <w:r w:rsidRPr="00A3463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日入监以来，能做到认罪悔罪，遵守法律法规，接受教育改造；参加思想、文化、职业技术教育；参加劳动，努力完成劳动任务。</w:t>
      </w:r>
      <w:r w:rsidRPr="00A34631">
        <w:rPr>
          <w:rFonts w:ascii="仿宋" w:eastAsia="仿宋" w:hAnsi="仿宋" w:hint="eastAsia"/>
          <w:color w:val="0C0C0C"/>
          <w:sz w:val="32"/>
          <w:szCs w:val="32"/>
        </w:rPr>
        <w:t>本次考核期内获得表扬6个：2020年5月、2020年11月、2021年5月、2021年11月、2022年5月、2023年11月，本次考核期内获得物质奖励2个：2022年11月、2023年5月。宜昌市人民检察院2022年10月25日</w:t>
      </w:r>
      <w:proofErr w:type="gramStart"/>
      <w:r w:rsidRPr="00A34631">
        <w:rPr>
          <w:rFonts w:ascii="仿宋" w:eastAsia="仿宋" w:hAnsi="仿宋" w:hint="eastAsia"/>
          <w:color w:val="0C0C0C"/>
          <w:sz w:val="32"/>
          <w:szCs w:val="32"/>
        </w:rPr>
        <w:t>作出鄂宜检减</w:t>
      </w:r>
      <w:proofErr w:type="gramEnd"/>
      <w:r w:rsidRPr="00A34631">
        <w:rPr>
          <w:rFonts w:ascii="仿宋" w:eastAsia="仿宋" w:hAnsi="仿宋" w:hint="eastAsia"/>
          <w:color w:val="0C0C0C"/>
          <w:sz w:val="32"/>
          <w:szCs w:val="32"/>
        </w:rPr>
        <w:t>提请意〔2022〕152号检察意见书：该犯个人小结表、悔过书非本人书写，建议暂缓提请本次减刑。宜昌市人民检察院2023年11月17日</w:t>
      </w:r>
      <w:proofErr w:type="gramStart"/>
      <w:r w:rsidRPr="00A34631">
        <w:rPr>
          <w:rFonts w:ascii="仿宋" w:eastAsia="仿宋" w:hAnsi="仿宋" w:hint="eastAsia"/>
          <w:color w:val="0C0C0C"/>
          <w:sz w:val="32"/>
          <w:szCs w:val="32"/>
        </w:rPr>
        <w:t>作出鄂宜检减</w:t>
      </w:r>
      <w:proofErr w:type="gramEnd"/>
      <w:r w:rsidRPr="00A34631">
        <w:rPr>
          <w:rFonts w:ascii="仿宋" w:eastAsia="仿宋" w:hAnsi="仿宋" w:hint="eastAsia"/>
          <w:color w:val="0C0C0C"/>
          <w:sz w:val="32"/>
          <w:szCs w:val="32"/>
        </w:rPr>
        <w:t>提请意〔2023〕105号检察意见书：该犯有犯罪前科，考核期有5次扣分，个人小结表、悔改书非本人书写，现有证据不足以证实其认罪悔罪性，建议对该犯暂缓提请减刑。但该犯系因强奸被判处十年以上有期徒刑的罪犯，</w:t>
      </w:r>
      <w:r w:rsidR="0040679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综合考察其犯罪性质和具体情节、社会危害程度、原判刑罚及交付执行后的一贯表现等因素，应当从</w:t>
      </w:r>
      <w:r w:rsidR="0040679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严掌握减刑幅度。</w:t>
      </w:r>
    </w:p>
    <w:p w:rsidR="00D77789" w:rsidRPr="00A34631" w:rsidRDefault="00D77789" w:rsidP="00D77789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A34631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冉景玉</w:t>
      </w:r>
      <w:r w:rsidRPr="00A34631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首次减刑间隔期已过二年，多次公示无异议，确有悔改表现，符合报请减刑条件。</w:t>
      </w:r>
    </w:p>
    <w:p w:rsidR="00EF4A6D" w:rsidRDefault="00941C21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根据《中华人民共和国监狱法》第二十九条、《中华人民共和国刑法》第七十八条第一款、《中华人民共和国刑事诉讼法》第二百六十二条第二款之规定，建议将罪犯冉景玉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5426E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五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F4A6D" w:rsidRDefault="00941C21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EF4A6D" w:rsidRDefault="00941C21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EF4A6D" w:rsidRDefault="00EF4A6D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F4A6D" w:rsidRDefault="00EF4A6D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F4A6D" w:rsidRDefault="00D77789" w:rsidP="005426EA">
      <w:pPr>
        <w:pStyle w:val="10"/>
        <w:spacing w:line="520" w:lineRule="exact"/>
        <w:ind w:left="4410" w:firstLineChars="450" w:firstLine="14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941C21">
        <w:rPr>
          <w:rFonts w:ascii="仿宋" w:eastAsia="仿宋" w:hAnsi="仿宋" w:hint="eastAsia"/>
          <w:color w:val="0C0C0C"/>
        </w:rPr>
        <w:t>公章）</w:t>
      </w:r>
    </w:p>
    <w:p w:rsidR="00EF4A6D" w:rsidRDefault="00941C21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D7778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5426EA">
        <w:rPr>
          <w:rFonts w:ascii="仿宋" w:eastAsia="仿宋" w:hAnsi="仿宋" w:hint="eastAsia"/>
          <w:color w:val="0C0C0C"/>
          <w:sz w:val="32"/>
          <w:szCs w:val="32"/>
        </w:rPr>
        <w:t>12</w:t>
      </w:r>
      <w:bookmarkStart w:id="0" w:name="_GoBack"/>
      <w:bookmarkEnd w:id="0"/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5426EA">
        <w:rPr>
          <w:rFonts w:ascii="仿宋" w:eastAsia="仿宋" w:hAnsi="仿宋" w:hint="eastAsia"/>
          <w:color w:val="0C0C0C"/>
          <w:sz w:val="32"/>
          <w:szCs w:val="32"/>
        </w:rPr>
        <w:t>2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F4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8F" w:rsidRDefault="005A318F" w:rsidP="00D77789">
      <w:r>
        <w:separator/>
      </w:r>
    </w:p>
  </w:endnote>
  <w:endnote w:type="continuationSeparator" w:id="0">
    <w:p w:rsidR="005A318F" w:rsidRDefault="005A318F" w:rsidP="00D7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8F" w:rsidRDefault="005A318F" w:rsidP="00D77789">
      <w:r>
        <w:separator/>
      </w:r>
    </w:p>
  </w:footnote>
  <w:footnote w:type="continuationSeparator" w:id="0">
    <w:p w:rsidR="005A318F" w:rsidRDefault="005A318F" w:rsidP="00D77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5F54"/>
    <w:rsid w:val="003419B2"/>
    <w:rsid w:val="00406793"/>
    <w:rsid w:val="004C4147"/>
    <w:rsid w:val="005426EA"/>
    <w:rsid w:val="005A2944"/>
    <w:rsid w:val="005A318F"/>
    <w:rsid w:val="00752159"/>
    <w:rsid w:val="007633EA"/>
    <w:rsid w:val="007916AD"/>
    <w:rsid w:val="00814A6A"/>
    <w:rsid w:val="0090039E"/>
    <w:rsid w:val="00941C21"/>
    <w:rsid w:val="009D474E"/>
    <w:rsid w:val="00AB7854"/>
    <w:rsid w:val="00CC2E92"/>
    <w:rsid w:val="00D77789"/>
    <w:rsid w:val="00EC49A0"/>
    <w:rsid w:val="00EF4A6D"/>
    <w:rsid w:val="00FB7F46"/>
    <w:rsid w:val="27D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15</cp:revision>
  <dcterms:created xsi:type="dcterms:W3CDTF">2024-01-03T02:46:00Z</dcterms:created>
  <dcterms:modified xsi:type="dcterms:W3CDTF">2024-11-30T04:12:00Z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