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60" w:rsidRDefault="00634002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9F5CCF" w:rsidRDefault="009F5CCF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2F4460" w:rsidRDefault="00634002" w:rsidP="009F5CCF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C00AE2">
        <w:rPr>
          <w:rFonts w:ascii="仿宋" w:eastAsia="仿宋" w:hAnsi="仿宋" w:hint="eastAsia"/>
          <w:color w:val="0C0C0C"/>
          <w:sz w:val="32"/>
          <w:szCs w:val="32"/>
        </w:rPr>
        <w:t>0142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A102C1" w:rsidRDefault="00A102C1" w:rsidP="005A43D2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罪犯孙峰，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男，1996年10月30日生，汉族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9F5CC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，务工，原户籍所在地：湖北省恩施市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湖北省恩施市人民法院于2020年11月20日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(2020)鄂2801刑初315号刑事判决，认定被告人孙峰</w:t>
      </w:r>
      <w:r>
        <w:rPr>
          <w:rFonts w:ascii="仿宋" w:eastAsia="仿宋" w:hAnsi="仿宋" w:hint="eastAsia"/>
          <w:color w:val="0C0C0C"/>
          <w:sz w:val="32"/>
          <w:szCs w:val="32"/>
        </w:rPr>
        <w:t>犯贩卖毒品罪，判处有期徒刑十五年，并处没收财产人民币30000元。宣判后，被告人孙峰不服，向湖北省恩施土家族苗族自治州中级人民法院提出上诉。湖北省恩施土家族苗族自治州中级人民法院于2021年3月4日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(2021)鄂28刑终35号刑事判决:维持对孙峰的定罪部分，撤销对其量刑部分，以孙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峰犯贩卖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毒品罪，判处有期徒刑十五年，并处没收财产人民币20000元。判决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发生法律效力后，于2021年5月26日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17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日起至20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35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16日止。</w:t>
      </w:r>
    </w:p>
    <w:p w:rsidR="00A102C1" w:rsidRPr="00D21636" w:rsidRDefault="00A102C1" w:rsidP="00A102C1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A102C1" w:rsidRDefault="00A102C1" w:rsidP="009666E8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孙峰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2021年5月26日入监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</w:t>
      </w:r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月，本次考核期内获得物质奖励</w:t>
      </w:r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月，本次考核期内获得表扬及物质奖励</w:t>
      </w:r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="009F5CC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</w:t>
      </w:r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4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18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日执行财产</w:t>
      </w:r>
      <w:proofErr w:type="gramStart"/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Pr="007C3BB1">
        <w:rPr>
          <w:rFonts w:ascii="仿宋" w:eastAsia="仿宋" w:hAnsi="仿宋" w:cs="宋体"/>
          <w:color w:val="0C0C0C"/>
          <w:kern w:val="0"/>
          <w:sz w:val="32"/>
          <w:szCs w:val="32"/>
        </w:rPr>
        <w:t>20000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元，</w:t>
      </w:r>
      <w:proofErr w:type="gramStart"/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完毕。</w:t>
      </w:r>
      <w:r w:rsidR="009666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综合考察其犯罪性质和具体情节、社会危害程度、原判刑罚及生效裁判中</w:t>
      </w:r>
      <w:proofErr w:type="gramStart"/>
      <w:r w:rsidR="009666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9666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Pr="007C3BB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从严掌握减刑幅度。</w:t>
      </w:r>
    </w:p>
    <w:p w:rsidR="00A102C1" w:rsidRPr="00C95D5F" w:rsidRDefault="00A102C1" w:rsidP="00A102C1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lastRenderedPageBreak/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孙峰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 w:rsidRPr="001F2B64">
        <w:rPr>
          <w:rFonts w:ascii="仿宋" w:eastAsia="仿宋" w:hAnsi="仿宋" w:hint="eastAsia"/>
          <w:color w:val="0C0C0C"/>
          <w:sz w:val="32"/>
          <w:szCs w:val="32"/>
        </w:rPr>
        <w:t>积极执行财产刑，努力消除犯罪行为所产生的社会影响。</w:t>
      </w:r>
      <w:r>
        <w:rPr>
          <w:rFonts w:ascii="仿宋" w:eastAsia="仿宋" w:hAnsi="仿宋" w:hint="eastAsia"/>
          <w:color w:val="0C0C0C"/>
          <w:sz w:val="32"/>
          <w:szCs w:val="32"/>
        </w:rPr>
        <w:t>首次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二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年，多次公示无异议，确有悔改表现，符合报请减刑条件。</w:t>
      </w:r>
    </w:p>
    <w:p w:rsidR="002F4460" w:rsidRDefault="0063400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根据《中华人民共和国监狱法》第二十九条、《中华人民共和国刑法》第七十八条第一款、《中华人民共和国刑事诉讼法》第二百六十二条第二款之规定，建议将罪犯孙峰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:rsidR="002F4460" w:rsidRDefault="00634002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2F4460" w:rsidRDefault="00634002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2F4460" w:rsidRDefault="002F4460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2F4460" w:rsidRDefault="002F4460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2F4460" w:rsidRDefault="00A102C1" w:rsidP="001C74CD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bookmarkStart w:id="0" w:name="_GoBack"/>
      <w:bookmarkEnd w:id="0"/>
      <w:r>
        <w:rPr>
          <w:rFonts w:ascii="仿宋" w:eastAsia="仿宋" w:hAnsi="仿宋" w:hint="eastAsia"/>
          <w:color w:val="0C0C0C"/>
        </w:rPr>
        <w:t>（</w:t>
      </w:r>
      <w:r w:rsidR="00634002">
        <w:rPr>
          <w:rFonts w:ascii="仿宋" w:eastAsia="仿宋" w:hAnsi="仿宋" w:hint="eastAsia"/>
          <w:color w:val="0C0C0C"/>
        </w:rPr>
        <w:t>公章）</w:t>
      </w:r>
    </w:p>
    <w:p w:rsidR="002F4460" w:rsidRDefault="0063400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A102C1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1C74CD"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1C74CD">
        <w:rPr>
          <w:rFonts w:ascii="仿宋" w:eastAsia="仿宋" w:hAnsi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2F4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E0" w:rsidRDefault="005676E0" w:rsidP="00A102C1">
      <w:r>
        <w:separator/>
      </w:r>
    </w:p>
  </w:endnote>
  <w:endnote w:type="continuationSeparator" w:id="0">
    <w:p w:rsidR="005676E0" w:rsidRDefault="005676E0" w:rsidP="00A1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E0" w:rsidRDefault="005676E0" w:rsidP="00A102C1">
      <w:r>
        <w:separator/>
      </w:r>
    </w:p>
  </w:footnote>
  <w:footnote w:type="continuationSeparator" w:id="0">
    <w:p w:rsidR="005676E0" w:rsidRDefault="005676E0" w:rsidP="00A10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C74CD"/>
    <w:rsid w:val="002F4460"/>
    <w:rsid w:val="005676E0"/>
    <w:rsid w:val="00596E62"/>
    <w:rsid w:val="005A2944"/>
    <w:rsid w:val="005A43D2"/>
    <w:rsid w:val="0061309B"/>
    <w:rsid w:val="00634002"/>
    <w:rsid w:val="007633EA"/>
    <w:rsid w:val="007916AD"/>
    <w:rsid w:val="0090039E"/>
    <w:rsid w:val="009666E8"/>
    <w:rsid w:val="009D474E"/>
    <w:rsid w:val="009E5802"/>
    <w:rsid w:val="009F5CCF"/>
    <w:rsid w:val="00A102C1"/>
    <w:rsid w:val="00AB7854"/>
    <w:rsid w:val="00C00AE2"/>
    <w:rsid w:val="00FB7F46"/>
    <w:rsid w:val="59B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5"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14</cp:revision>
  <dcterms:created xsi:type="dcterms:W3CDTF">2024-01-03T02:46:00Z</dcterms:created>
  <dcterms:modified xsi:type="dcterms:W3CDTF">2024-11-30T03:29:00Z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