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E8" w:rsidRDefault="007465C7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E501E8" w:rsidRDefault="007465C7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</w:t>
      </w:r>
      <w:r w:rsidR="000E7C2A"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</w:t>
      </w:r>
      <w:r w:rsidRPr="00D05674">
        <w:rPr>
          <w:rFonts w:ascii="华文楷体" w:eastAsia="华文楷体" w:hAnsi="华文楷体" w:hint="eastAsia"/>
          <w:sz w:val="28"/>
          <w:szCs w:val="28"/>
        </w:rPr>
        <w:t>第</w:t>
      </w:r>
      <w:r w:rsidR="000E7C2A" w:rsidRPr="00D05674">
        <w:rPr>
          <w:rFonts w:ascii="华文楷体" w:eastAsia="华文楷体" w:hAnsi="华文楷体" w:hint="eastAsia"/>
          <w:sz w:val="28"/>
          <w:szCs w:val="28"/>
        </w:rPr>
        <w:t>0008</w:t>
      </w:r>
      <w:r w:rsidRPr="00D05674">
        <w:rPr>
          <w:rFonts w:ascii="华文楷体" w:eastAsia="华文楷体" w:hAnsi="华文楷体"/>
          <w:sz w:val="28"/>
          <w:szCs w:val="28"/>
        </w:rPr>
        <w:t>号</w:t>
      </w:r>
    </w:p>
    <w:p w:rsidR="00E501E8" w:rsidRDefault="007465C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罪犯安朋，男，1987年11月4日生，汉族，初中，原户籍所在地：陕西省洛阳县。湖南省长沙市雨花区人民法院于2019年10月18日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（2019）湘0111刑初670号刑事判决，认定被告人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安朋犯抢劫罪，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有期徒刑十一年六个月，剥夺政治权利一年，并处罚金人民币五万元；犯非法拘禁罪，判处有期徒刑九个月；决定执行有期徒刑十一年九个月，剥夺政治权利一年，并处罚金人民币五万元。宣判后，被告人安朋及其同案被告人不服，向湖南省长沙市中级人民法院提出上诉。湖南省长沙市中级人民法院于2019年12月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（2019）湘01刑终1522号刑事裁定：驳回上诉，维持原判。裁定发生法律效力后，于2020年5月22日交付执行。刑期自2019年1月3日起至2030年10月2日止。</w:t>
      </w:r>
    </w:p>
    <w:p w:rsidR="00E501E8" w:rsidRDefault="007465C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E501E8" w:rsidRDefault="007465C7">
      <w:pPr>
        <w:widowControl/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罪犯安朋现从事操作工劳动，自交付执行以来，能够做到认罪悔罪，认真遵守法律法规及监规，接受教育改造；积</w:t>
      </w:r>
      <w:r>
        <w:rPr>
          <w:rFonts w:ascii="仿宋" w:eastAsia="仿宋" w:hAnsi="仿宋" w:hint="eastAsia"/>
          <w:color w:val="0C0C0C"/>
          <w:sz w:val="32"/>
          <w:szCs w:val="32"/>
        </w:rPr>
        <w:t>极参加思想、文化、职业技术教育；积极参加劳动，努力完成任务。本次考核期内获得表扬7个：2020年12月、2021年6月、2021年11月、2022年5月、2022年9月、2023年3月、2023年9月，</w:t>
      </w:r>
      <w:r w:rsidR="000E7C2A" w:rsidRPr="000E7C2A">
        <w:rPr>
          <w:rFonts w:ascii="仿宋" w:eastAsia="仿宋" w:hAnsi="仿宋" w:hint="eastAsia"/>
          <w:color w:val="0C0C0C"/>
          <w:sz w:val="32"/>
          <w:szCs w:val="32"/>
        </w:rPr>
        <w:t>湖南省长沙市雨花区人民法院2020年9月20日</w:t>
      </w:r>
      <w:proofErr w:type="gramStart"/>
      <w:r w:rsidR="000E7C2A" w:rsidRPr="000E7C2A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（2020）湘0111执1883号之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四执行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裁定书显示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财产刑已执行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完毕。</w:t>
      </w:r>
      <w:r w:rsidR="009E76D6">
        <w:rPr>
          <w:rFonts w:ascii="仿宋" w:eastAsia="仿宋" w:hAnsi="仿宋" w:hint="eastAsia"/>
          <w:color w:val="0C0C0C"/>
          <w:sz w:val="32"/>
          <w:szCs w:val="32"/>
        </w:rPr>
        <w:t>但该犯</w:t>
      </w:r>
      <w:proofErr w:type="gramStart"/>
      <w:r w:rsidR="009E76D6">
        <w:rPr>
          <w:rFonts w:ascii="仿宋" w:eastAsia="仿宋" w:hAnsi="仿宋" w:hint="eastAsia"/>
          <w:color w:val="0C0C0C"/>
          <w:sz w:val="32"/>
          <w:szCs w:val="32"/>
        </w:rPr>
        <w:t>系涉恶首要</w:t>
      </w:r>
      <w:proofErr w:type="gramEnd"/>
      <w:r w:rsidR="009E76D6">
        <w:rPr>
          <w:rFonts w:ascii="仿宋" w:eastAsia="仿宋" w:hAnsi="仿宋" w:hint="eastAsia"/>
          <w:color w:val="0C0C0C"/>
          <w:sz w:val="32"/>
          <w:szCs w:val="32"/>
        </w:rPr>
        <w:t>分子，</w:t>
      </w:r>
      <w:r>
        <w:rPr>
          <w:rFonts w:ascii="仿宋" w:eastAsia="仿宋" w:hAnsi="仿宋" w:hint="eastAsia"/>
          <w:color w:val="0C0C0C"/>
          <w:sz w:val="32"/>
          <w:szCs w:val="32"/>
        </w:rPr>
        <w:t>综合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考量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犯罪性质及情节，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</w:t>
      </w:r>
      <w:r>
        <w:rPr>
          <w:rFonts w:ascii="仿宋" w:eastAsia="仿宋" w:hAnsi="仿宋" w:hint="eastAsia"/>
          <w:color w:val="0C0C0C"/>
          <w:sz w:val="32"/>
          <w:szCs w:val="32"/>
        </w:rPr>
        <w:t>应当从严掌握减刑幅度。</w:t>
      </w:r>
    </w:p>
    <w:p w:rsidR="00E501E8" w:rsidRDefault="007465C7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lastRenderedPageBreak/>
        <w:t>综上</w:t>
      </w:r>
      <w:r>
        <w:rPr>
          <w:rFonts w:ascii="仿宋" w:eastAsia="仿宋" w:hAnsi="仿宋" w:hint="eastAsia"/>
          <w:color w:val="0C0C0C"/>
          <w:sz w:val="32"/>
          <w:szCs w:val="32"/>
        </w:rPr>
        <w:t>所述</w:t>
      </w:r>
      <w:r>
        <w:rPr>
          <w:rFonts w:ascii="仿宋" w:eastAsia="仿宋" w:hAnsi="仿宋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安朋在刑罚执行期间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能够认罪悔罪，认真遵守法律法规及监规，接受教育改造；积极参加思想、文化、职业技术教育；积极参加劳动，完成生产任务。自交付执行以来,已过二年，确有悔改表现，符合减刑条件。</w:t>
      </w:r>
    </w:p>
    <w:p w:rsidR="00E501E8" w:rsidRDefault="007465C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="00D05674"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之规定，建议将罪犯安朋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130B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个月，剥夺政治权利一年不变。特报请裁定。</w:t>
      </w:r>
    </w:p>
    <w:p w:rsidR="00E501E8" w:rsidRDefault="007465C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E501E8" w:rsidRDefault="007465C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E501E8" w:rsidRDefault="00E501E8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501E8" w:rsidRDefault="00E501E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501E8" w:rsidRDefault="007465C7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E501E8" w:rsidRDefault="007465C7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</w:t>
      </w:r>
      <w:r w:rsidR="000E7C2A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72A85">
        <w:rPr>
          <w:rFonts w:ascii="仿宋" w:eastAsia="仿宋" w:hAnsi="仿宋" w:hint="eastAsia"/>
          <w:color w:val="0C0C0C"/>
          <w:sz w:val="32"/>
          <w:szCs w:val="32"/>
        </w:rPr>
        <w:t>4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bookmarkStart w:id="2" w:name="_GoBack"/>
      <w:bookmarkEnd w:id="2"/>
      <w:r w:rsidR="00443E5B">
        <w:rPr>
          <w:rFonts w:ascii="仿宋" w:eastAsia="仿宋" w:hAnsi="仿宋" w:hint="eastAsia"/>
          <w:color w:val="0C0C0C"/>
          <w:sz w:val="32"/>
          <w:szCs w:val="32"/>
        </w:rPr>
        <w:t>21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5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81" w:rsidRDefault="00342C81" w:rsidP="00D05674">
      <w:r>
        <w:separator/>
      </w:r>
    </w:p>
  </w:endnote>
  <w:endnote w:type="continuationSeparator" w:id="0">
    <w:p w:rsidR="00342C81" w:rsidRDefault="00342C81" w:rsidP="00D0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81" w:rsidRDefault="00342C81" w:rsidP="00D05674">
      <w:r>
        <w:separator/>
      </w:r>
    </w:p>
  </w:footnote>
  <w:footnote w:type="continuationSeparator" w:id="0">
    <w:p w:rsidR="00342C81" w:rsidRDefault="00342C81" w:rsidP="00D0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E7C2A"/>
    <w:rsid w:val="000F019B"/>
    <w:rsid w:val="00130B58"/>
    <w:rsid w:val="00167014"/>
    <w:rsid w:val="0018614A"/>
    <w:rsid w:val="00284E05"/>
    <w:rsid w:val="00342C81"/>
    <w:rsid w:val="003E2E45"/>
    <w:rsid w:val="00443E5B"/>
    <w:rsid w:val="004564F9"/>
    <w:rsid w:val="00562958"/>
    <w:rsid w:val="005A2944"/>
    <w:rsid w:val="005D55D2"/>
    <w:rsid w:val="00685176"/>
    <w:rsid w:val="007465C7"/>
    <w:rsid w:val="007633EA"/>
    <w:rsid w:val="00772A85"/>
    <w:rsid w:val="007916AD"/>
    <w:rsid w:val="007E0A64"/>
    <w:rsid w:val="0090039E"/>
    <w:rsid w:val="009D474E"/>
    <w:rsid w:val="009E76D6"/>
    <w:rsid w:val="00AB7854"/>
    <w:rsid w:val="00AD1C3B"/>
    <w:rsid w:val="00B118F7"/>
    <w:rsid w:val="00D05674"/>
    <w:rsid w:val="00DE7755"/>
    <w:rsid w:val="00DF14B3"/>
    <w:rsid w:val="00E25EAC"/>
    <w:rsid w:val="00E501E8"/>
    <w:rsid w:val="00FB7F46"/>
    <w:rsid w:val="112E4C5E"/>
    <w:rsid w:val="113E7476"/>
    <w:rsid w:val="2AE96754"/>
    <w:rsid w:val="3F191232"/>
    <w:rsid w:val="55973B26"/>
    <w:rsid w:val="6B8F1C04"/>
    <w:rsid w:val="6E7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11</cp:revision>
  <cp:lastPrinted>2025-02-14T02:38:00Z</cp:lastPrinted>
  <dcterms:created xsi:type="dcterms:W3CDTF">2025-02-14T02:38:00Z</dcterms:created>
  <dcterms:modified xsi:type="dcterms:W3CDTF">2025-04-17T06:28:00Z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