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AC" w:rsidRPr="00CA057C" w:rsidRDefault="00245CAC" w:rsidP="00245CA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A9641C" w:rsidRPr="00A83518" w:rsidRDefault="00245CAC" w:rsidP="00245CAC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</w:t>
      </w:r>
      <w:r w:rsidRPr="00A83518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Pr="00A83518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A83518" w:rsidRPr="00A83518">
        <w:rPr>
          <w:rFonts w:ascii="仿宋_GB2312" w:eastAsia="仿宋_GB2312" w:hAnsi="仿宋" w:hint="eastAsia"/>
          <w:color w:val="000000" w:themeColor="text1"/>
          <w:sz w:val="32"/>
          <w:szCs w:val="32"/>
        </w:rPr>
        <w:t>48</w:t>
      </w:r>
      <w:r w:rsidRPr="00A83518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245CAC" w:rsidRDefault="00245CAC" w:rsidP="00245CAC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李帅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1988年3月16日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湖北省利川市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土家族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农民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2019年5月29日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湖北省利川市人民法院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2019年4月18日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(2018)鄂2802刑初272号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李帅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贩卖毒品罪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，判处有期徒刑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十二年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F56F8">
        <w:rPr>
          <w:rFonts w:ascii="仿宋" w:eastAsia="仿宋" w:hAnsi="仿宋" w:hint="eastAsia"/>
          <w:color w:val="0C0C0C"/>
          <w:sz w:val="32"/>
          <w:szCs w:val="32"/>
        </w:rPr>
        <w:t>并处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罚金</w:t>
      </w:r>
      <w:r w:rsidR="009F56F8">
        <w:rPr>
          <w:rFonts w:ascii="仿宋" w:eastAsia="仿宋" w:hAnsi="仿宋"/>
          <w:noProof/>
          <w:color w:val="0C0C0C"/>
          <w:sz w:val="32"/>
          <w:szCs w:val="32"/>
        </w:rPr>
        <w:t>人民币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10000</w:t>
      </w:r>
      <w:r w:rsidR="00305591">
        <w:rPr>
          <w:rFonts w:ascii="仿宋" w:eastAsia="仿宋" w:hAnsi="仿宋"/>
          <w:noProof/>
          <w:color w:val="0C0C0C"/>
          <w:sz w:val="32"/>
          <w:szCs w:val="32"/>
        </w:rPr>
        <w:t>元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。判决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2019年5月29日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2022年9月21日经湖北省宜昌市中级人民法院裁定减刑八个月。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2017年3月27日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2028年7月26日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9641C" w:rsidRPr="000546FE" w:rsidRDefault="00A9641C" w:rsidP="00B07DF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B07DFB" w:rsidRP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上次减刑裁定送达之前获得表扬及物质奖励1个：2022年03月</w:t>
      </w:r>
      <w:r w:rsid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B07DFB" w:rsidRP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本次考核期内获得表扬1个：2023年06月</w:t>
      </w:r>
      <w:r w:rsid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B07DFB" w:rsidRP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表扬及物质奖励4个：2022年08月</w:t>
      </w:r>
      <w:r w:rsid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FB" w:rsidRP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2023年01月</w:t>
      </w:r>
      <w:r w:rsid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FB" w:rsidRP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2023年11月</w:t>
      </w:r>
      <w:r w:rsid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B07DFB" w:rsidRP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2024年04月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07DF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历次减刑裁定证实财产性判项已执行完毕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C2C1B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综合考量其犯罪性质和具体情节、社会危害程度，应当从严掌握减刑幅度。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lastRenderedPageBreak/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李帅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一年六个月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575473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李帅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减刑八个月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A83518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bookmarkStart w:id="0" w:name="_GoBack"/>
      <w:bookmarkEnd w:id="0"/>
      <w:r w:rsidR="00A83518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A83518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83518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D8" w:rsidRDefault="005D39D8" w:rsidP="000546FE">
      <w:r>
        <w:separator/>
      </w:r>
    </w:p>
  </w:endnote>
  <w:endnote w:type="continuationSeparator" w:id="0">
    <w:p w:rsidR="005D39D8" w:rsidRDefault="005D39D8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D8" w:rsidRDefault="005D39D8" w:rsidP="000546FE">
      <w:r>
        <w:separator/>
      </w:r>
    </w:p>
  </w:footnote>
  <w:footnote w:type="continuationSeparator" w:id="0">
    <w:p w:rsidR="005D39D8" w:rsidRDefault="005D39D8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46FE"/>
    <w:rsid w:val="000F019B"/>
    <w:rsid w:val="000F404C"/>
    <w:rsid w:val="001A0254"/>
    <w:rsid w:val="001A0B34"/>
    <w:rsid w:val="001B238E"/>
    <w:rsid w:val="001C0876"/>
    <w:rsid w:val="001D03D6"/>
    <w:rsid w:val="002202C4"/>
    <w:rsid w:val="00245CAC"/>
    <w:rsid w:val="00305591"/>
    <w:rsid w:val="00320274"/>
    <w:rsid w:val="00331E35"/>
    <w:rsid w:val="0034146F"/>
    <w:rsid w:val="003623D3"/>
    <w:rsid w:val="003D101A"/>
    <w:rsid w:val="00422E30"/>
    <w:rsid w:val="004517AF"/>
    <w:rsid w:val="00503D56"/>
    <w:rsid w:val="00575473"/>
    <w:rsid w:val="005A2944"/>
    <w:rsid w:val="005B0991"/>
    <w:rsid w:val="005D39D8"/>
    <w:rsid w:val="00627E42"/>
    <w:rsid w:val="00663E8D"/>
    <w:rsid w:val="00743E87"/>
    <w:rsid w:val="007633EA"/>
    <w:rsid w:val="007916AD"/>
    <w:rsid w:val="007D2C2C"/>
    <w:rsid w:val="008018D9"/>
    <w:rsid w:val="008B18DC"/>
    <w:rsid w:val="0090039E"/>
    <w:rsid w:val="00912636"/>
    <w:rsid w:val="009C2C1B"/>
    <w:rsid w:val="009D474E"/>
    <w:rsid w:val="009F56F8"/>
    <w:rsid w:val="00A20CDF"/>
    <w:rsid w:val="00A77632"/>
    <w:rsid w:val="00A83518"/>
    <w:rsid w:val="00A92294"/>
    <w:rsid w:val="00A9641C"/>
    <w:rsid w:val="00AB7854"/>
    <w:rsid w:val="00AE2E61"/>
    <w:rsid w:val="00B07DFB"/>
    <w:rsid w:val="00B15E10"/>
    <w:rsid w:val="00B3305B"/>
    <w:rsid w:val="00B453A0"/>
    <w:rsid w:val="00BE2AA1"/>
    <w:rsid w:val="00C22BF7"/>
    <w:rsid w:val="00C428CF"/>
    <w:rsid w:val="00C913E5"/>
    <w:rsid w:val="00CD2833"/>
    <w:rsid w:val="00CD46F2"/>
    <w:rsid w:val="00D04E8A"/>
    <w:rsid w:val="00D713A0"/>
    <w:rsid w:val="00DE3642"/>
    <w:rsid w:val="00EC3301"/>
    <w:rsid w:val="00ED3AF7"/>
    <w:rsid w:val="00ED576C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14</cp:revision>
  <dcterms:created xsi:type="dcterms:W3CDTF">2025-02-06T09:40:00Z</dcterms:created>
  <dcterms:modified xsi:type="dcterms:W3CDTF">2025-05-29T08:09:00Z</dcterms:modified>
</cp:coreProperties>
</file>