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6B54BC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6B54B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6B54BC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6B54BC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6B54B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314603">
        <w:rPr>
          <w:rFonts w:ascii="仿宋_GB2312" w:eastAsia="仿宋_GB2312" w:hAnsi="仿宋"/>
          <w:color w:val="0C0C0C"/>
          <w:sz w:val="32"/>
          <w:szCs w:val="32"/>
        </w:rPr>
        <w:t>0069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6B54BC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746A4" w:rsidRPr="006B54BC">
        <w:rPr>
          <w:rFonts w:ascii="仿宋_GB2312" w:eastAsia="仿宋_GB2312" w:hAnsi="仿宋" w:hint="eastAsia"/>
          <w:color w:val="0C0C0C"/>
          <w:sz w:val="32"/>
          <w:szCs w:val="32"/>
        </w:rPr>
        <w:t>何小青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1981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5746A4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湖南省祁阳县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746A4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746A4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5746A4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746A4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5746A4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6B54BC" w:rsidRDefault="005746A4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武汉市中级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鄂武汉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00009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何小青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非法持有毒品罪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6B54BC"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元。宣判后被告人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何小青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14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27E6B" w:rsidRPr="006B54BC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一终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="00027E6B" w:rsidRPr="006B54BC">
        <w:rPr>
          <w:rFonts w:ascii="仿宋_GB2312" w:eastAsia="仿宋_GB2312" w:hAnsi="仿宋"/>
          <w:color w:val="0C0C0C"/>
          <w:sz w:val="32"/>
          <w:szCs w:val="32"/>
        </w:rPr>
        <w:t>00050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="00027E6B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27E6B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27E6B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027E6B" w:rsidRPr="006B54BC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二十一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湖北省宜昌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17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3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B54BC" w:rsidRPr="006B54BC">
        <w:rPr>
          <w:rFonts w:ascii="仿宋_GB2312" w:eastAsia="仿宋_GB2312" w:hAnsi="仿宋"/>
          <w:color w:val="0C0C0C"/>
          <w:sz w:val="32"/>
          <w:szCs w:val="32"/>
        </w:rPr>
        <w:t>25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日减去有期徒刑七个月，剥夺政治权利十年不变</w:t>
      </w:r>
      <w:r w:rsidR="000546FE" w:rsidRPr="006B54BC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2036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6B54BC" w:rsidRDefault="000546FE" w:rsidP="006B54B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获得上次减刑裁定送达之前表扬1个：2021年9月；本次考核期内表扬4个：2022年8月、2023年2月、2023年8月、2024年2月；物质奖励1个：2022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年2月，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判项已执行完毕。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但罪犯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何小青系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累犯，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综合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考量</w:t>
      </w:r>
      <w:r w:rsidR="006B54BC" w:rsidRPr="006B54B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其犯罪性质、具体情节、社会危害程度、原判刑罚因素，应从严掌握减刑幅度。</w:t>
      </w:r>
    </w:p>
    <w:p w:rsidR="000546FE" w:rsidRPr="006B54BC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6B54BC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6B54BC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6B54BC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何小青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6B54BC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6B54BC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6B54BC" w:rsidRPr="006B54BC">
        <w:rPr>
          <w:rFonts w:ascii="仿宋_GB2312" w:eastAsia="仿宋_GB2312" w:hAnsi="仿宋" w:hint="eastAsia"/>
          <w:color w:val="0C0C0C"/>
          <w:sz w:val="32"/>
          <w:szCs w:val="32"/>
        </w:rPr>
        <w:t>何小青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6B54BC"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6B54B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6B54BC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6B54BC">
        <w:rPr>
          <w:rFonts w:ascii="仿宋_GB2312" w:hAnsi="仿宋" w:hint="eastAsia"/>
          <w:color w:val="0C0C0C"/>
        </w:rPr>
        <w:t>此致</w:t>
      </w:r>
    </w:p>
    <w:p w:rsidR="000546FE" w:rsidRPr="006B54BC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6B54BC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6B54BC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6B54BC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6B54BC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6B54BC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6B54BC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14603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14603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6B54BC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3B" w:rsidRDefault="0011113B" w:rsidP="000546FE">
      <w:r>
        <w:separator/>
      </w:r>
    </w:p>
  </w:endnote>
  <w:endnote w:type="continuationSeparator" w:id="0">
    <w:p w:rsidR="0011113B" w:rsidRDefault="0011113B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3B" w:rsidRDefault="0011113B" w:rsidP="000546FE">
      <w:r>
        <w:separator/>
      </w:r>
    </w:p>
  </w:footnote>
  <w:footnote w:type="continuationSeparator" w:id="0">
    <w:p w:rsidR="0011113B" w:rsidRDefault="0011113B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7E6B"/>
    <w:rsid w:val="000546FE"/>
    <w:rsid w:val="000D445E"/>
    <w:rsid w:val="000F019B"/>
    <w:rsid w:val="0011113B"/>
    <w:rsid w:val="001D465C"/>
    <w:rsid w:val="00314603"/>
    <w:rsid w:val="005746A4"/>
    <w:rsid w:val="005A2944"/>
    <w:rsid w:val="005B4666"/>
    <w:rsid w:val="006B54BC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CC5070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2025-06-30T00:45:00Z</dcterms:modified>
</cp:coreProperties>
</file>