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320C57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320C57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320C57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320C57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320C57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D524A9">
        <w:rPr>
          <w:rFonts w:ascii="仿宋_GB2312" w:eastAsia="仿宋_GB2312" w:hAnsi="仿宋"/>
          <w:color w:val="0C0C0C"/>
          <w:sz w:val="32"/>
          <w:szCs w:val="32"/>
        </w:rPr>
        <w:t>0068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320C57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20C57" w:rsidRPr="00320C57">
        <w:rPr>
          <w:rFonts w:ascii="仿宋_GB2312" w:eastAsia="仿宋_GB2312" w:hAnsi="仿宋" w:hint="eastAsia"/>
          <w:color w:val="0C0C0C"/>
          <w:sz w:val="32"/>
          <w:szCs w:val="32"/>
        </w:rPr>
        <w:t>田鑫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1985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320C57" w:rsidRDefault="00320C57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宜昌市中级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田鑫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无期徒刑，</w:t>
      </w:r>
      <w:r w:rsidRPr="00320C57">
        <w:rPr>
          <w:rFonts w:ascii="仿宋_GB2312" w:eastAsia="仿宋_GB2312" w:hAnsi="仿宋" w:cs="仿宋_GB2312"/>
          <w:color w:val="0C0C0C"/>
          <w:sz w:val="32"/>
          <w:szCs w:val="32"/>
        </w:rPr>
        <w:t>剥夺政治权利终身</w:t>
      </w:r>
      <w:r w:rsidR="000546FE"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；犯</w:t>
      </w:r>
      <w:r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非法拘禁</w:t>
      </w:r>
      <w:r w:rsidR="000546FE"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罪，判处有期徒刑</w:t>
      </w:r>
      <w:r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一</w:t>
      </w:r>
      <w:r w:rsidR="000546FE"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320C57">
        <w:rPr>
          <w:rFonts w:ascii="仿宋_GB2312" w:eastAsia="仿宋_GB2312" w:hAnsi="仿宋" w:cs="仿宋_GB2312"/>
          <w:color w:val="0C0C0C"/>
          <w:sz w:val="32"/>
          <w:szCs w:val="32"/>
        </w:rPr>
        <w:t>数罪并罚，</w:t>
      </w:r>
      <w:r w:rsidR="000546FE"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决定执行</w:t>
      </w:r>
      <w:r w:rsidRPr="00320C57">
        <w:rPr>
          <w:rFonts w:ascii="仿宋_GB2312" w:eastAsia="仿宋_GB2312" w:hAnsi="仿宋" w:cs="仿宋_GB2312" w:hint="eastAsia"/>
          <w:color w:val="0C0C0C"/>
          <w:sz w:val="32"/>
          <w:szCs w:val="32"/>
        </w:rPr>
        <w:t>无期徒刑，</w:t>
      </w:r>
      <w:r w:rsidRPr="00320C57">
        <w:rPr>
          <w:rFonts w:ascii="仿宋_GB2312" w:eastAsia="仿宋_GB2312" w:hAnsi="仿宋" w:cs="仿宋_GB2312"/>
          <w:color w:val="0C0C0C"/>
          <w:sz w:val="32"/>
          <w:szCs w:val="32"/>
        </w:rPr>
        <w:t>剥夺政治权利终身。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宣判后被告人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田鑫及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同案被告人不服，向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2010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12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20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2010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三终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173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7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31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十九年六个月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湖北省宜昌市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中级人民法院裁定，于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一年五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2018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10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10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日减去有期徒刑八个月，剥夺政治权利九年不变；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2022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20C57">
        <w:rPr>
          <w:rFonts w:ascii="仿宋_GB2312" w:eastAsia="仿宋_GB2312" w:hAnsi="仿宋"/>
          <w:color w:val="0C0C0C"/>
          <w:sz w:val="32"/>
          <w:szCs w:val="32"/>
        </w:rPr>
        <w:t>25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日减去有期徒刑五个月，剥夺政治权利九年不变</w:t>
      </w:r>
      <w:r w:rsidR="000546FE" w:rsidRPr="00320C57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2013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2030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0546FE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320C57" w:rsidRDefault="000546FE" w:rsidP="00320C57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2021年9月；本次考核期内表扬1个：2024年6月；表扬及物质奖励5个：2022年2月、2022年7月、2023年1月、2023年6月、2023年12月，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但罪犯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田鑫系因数罪并罚被判处无期徒刑罪犯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综合考量其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犯罪</w:t>
      </w:r>
      <w:r w:rsidR="00320C57" w:rsidRPr="00320C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性质、具体情节、社会危害程度，应从严掌握减刑幅度。</w:t>
      </w:r>
    </w:p>
    <w:p w:rsidR="000546FE" w:rsidRPr="00320C57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320C57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320C57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320C57" w:rsidRPr="00320C57">
        <w:rPr>
          <w:rFonts w:ascii="仿宋_GB2312" w:eastAsia="仿宋_GB2312" w:hAnsi="仿宋" w:hint="eastAsia"/>
          <w:color w:val="0C0C0C"/>
          <w:sz w:val="32"/>
          <w:szCs w:val="32"/>
        </w:rPr>
        <w:t>田鑫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320C57" w:rsidRPr="00320C57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320C57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320C57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320C57" w:rsidRPr="00320C57">
        <w:rPr>
          <w:rFonts w:ascii="仿宋_GB2312" w:eastAsia="仿宋_GB2312" w:hAnsi="仿宋" w:hint="eastAsia"/>
          <w:color w:val="0C0C0C"/>
          <w:sz w:val="32"/>
          <w:szCs w:val="32"/>
        </w:rPr>
        <w:t>田鑫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320C57"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Pr="00320C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320C57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320C57">
        <w:rPr>
          <w:rFonts w:ascii="仿宋_GB2312" w:hAnsi="仿宋" w:hint="eastAsia"/>
          <w:color w:val="0C0C0C"/>
        </w:rPr>
        <w:t>此致</w:t>
      </w:r>
    </w:p>
    <w:p w:rsidR="000546FE" w:rsidRPr="00320C57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320C57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320C57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320C5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320C5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320C57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320C57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524A9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524A9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320C57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04" w:rsidRDefault="00A85B04" w:rsidP="000546FE">
      <w:r>
        <w:separator/>
      </w:r>
    </w:p>
  </w:endnote>
  <w:endnote w:type="continuationSeparator" w:id="0">
    <w:p w:rsidR="00A85B04" w:rsidRDefault="00A85B04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04" w:rsidRDefault="00A85B04" w:rsidP="000546FE">
      <w:r>
        <w:separator/>
      </w:r>
    </w:p>
  </w:footnote>
  <w:footnote w:type="continuationSeparator" w:id="0">
    <w:p w:rsidR="00A85B04" w:rsidRDefault="00A85B04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320C57"/>
    <w:rsid w:val="005A2944"/>
    <w:rsid w:val="005B4666"/>
    <w:rsid w:val="00742966"/>
    <w:rsid w:val="007633EA"/>
    <w:rsid w:val="00767699"/>
    <w:rsid w:val="007916AD"/>
    <w:rsid w:val="007C28EC"/>
    <w:rsid w:val="0090039E"/>
    <w:rsid w:val="009D474E"/>
    <w:rsid w:val="00A85B04"/>
    <w:rsid w:val="00AB7854"/>
    <w:rsid w:val="00B916C8"/>
    <w:rsid w:val="00D524A9"/>
    <w:rsid w:val="00E03866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2025-06-30T00:44:00Z</dcterms:modified>
</cp:coreProperties>
</file>