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1B7A05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1B7A05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1B7A05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1B7A05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1B7A05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622B6F">
        <w:rPr>
          <w:rFonts w:ascii="仿宋_GB2312" w:eastAsia="仿宋_GB2312" w:hAnsi="仿宋"/>
          <w:color w:val="0C0C0C"/>
          <w:sz w:val="32"/>
          <w:szCs w:val="32"/>
        </w:rPr>
        <w:t>0064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1B7A05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1B7A05" w:rsidRPr="001B7A05">
        <w:rPr>
          <w:rFonts w:ascii="仿宋_GB2312" w:eastAsia="仿宋_GB2312" w:hAnsi="仿宋" w:hint="eastAsia"/>
          <w:color w:val="0C0C0C"/>
          <w:sz w:val="32"/>
          <w:szCs w:val="32"/>
        </w:rPr>
        <w:t>杨涛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B7A05"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1986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B7A05"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B7A05"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1B7A05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B7A05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B7A05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1B7A05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1B7A05"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B7A05"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B7A05"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1B7A05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1B7A05" w:rsidRDefault="001B7A05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中级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2014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鄂宜昌</w:t>
      </w:r>
      <w:r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中刑初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00064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杨涛</w:t>
      </w:r>
      <w:r w:rsidR="000546FE" w:rsidRPr="001B7A05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0546FE" w:rsidRPr="001B7A05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0546FE" w:rsidRPr="001B7A05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终身。</w:t>
      </w:r>
      <w:r w:rsidR="000546FE" w:rsidRPr="001B7A05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0546FE" w:rsidRPr="001B7A05">
        <w:rPr>
          <w:rFonts w:ascii="仿宋_GB2312" w:eastAsia="仿宋_GB2312" w:hAnsi="仿宋" w:hint="eastAsia"/>
          <w:color w:val="0C0C0C"/>
          <w:sz w:val="32"/>
          <w:szCs w:val="32"/>
        </w:rPr>
        <w:t>高级人民法院裁定，于</w:t>
      </w:r>
      <w:r w:rsidRPr="001B7A05">
        <w:rPr>
          <w:rFonts w:ascii="仿宋_GB2312" w:eastAsia="仿宋_GB2312" w:hAnsi="仿宋"/>
          <w:color w:val="0C0C0C"/>
          <w:sz w:val="32"/>
          <w:szCs w:val="32"/>
        </w:rPr>
        <w:t>2019</w:t>
      </w:r>
      <w:r w:rsidR="000546FE" w:rsidRPr="001B7A05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1B7A05">
        <w:rPr>
          <w:rFonts w:ascii="仿宋_GB2312" w:eastAsia="仿宋_GB2312" w:hAnsi="仿宋"/>
          <w:color w:val="0C0C0C"/>
          <w:sz w:val="32"/>
          <w:szCs w:val="32"/>
        </w:rPr>
        <w:t>5</w:t>
      </w:r>
      <w:r w:rsidR="000546FE" w:rsidRPr="001B7A05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1B7A05">
        <w:rPr>
          <w:rFonts w:ascii="仿宋_GB2312" w:eastAsia="仿宋_GB2312" w:hAnsi="仿宋"/>
          <w:color w:val="0C0C0C"/>
          <w:sz w:val="32"/>
          <w:szCs w:val="32"/>
        </w:rPr>
        <w:t>10</w:t>
      </w:r>
      <w:r w:rsidR="000546FE" w:rsidRPr="001B7A05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二十二</w:t>
      </w:r>
      <w:r w:rsidR="000546FE" w:rsidRPr="001B7A05">
        <w:rPr>
          <w:rFonts w:ascii="仿宋_GB2312" w:eastAsia="仿宋_GB2312" w:hAnsi="仿宋" w:hint="eastAsia"/>
          <w:color w:val="0C0C0C"/>
          <w:sz w:val="32"/>
          <w:szCs w:val="32"/>
        </w:rPr>
        <w:t>年，剥夺政治权利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1B7A05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湖北省宜昌</w:t>
      </w:r>
      <w:r w:rsidR="000546FE" w:rsidRPr="001B7A05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Pr="001B7A05">
        <w:rPr>
          <w:rFonts w:ascii="仿宋_GB2312" w:eastAsia="仿宋_GB2312" w:hAnsi="仿宋"/>
          <w:color w:val="0C0C0C"/>
          <w:sz w:val="32"/>
          <w:szCs w:val="32"/>
        </w:rPr>
        <w:t>2022</w:t>
      </w:r>
      <w:r w:rsidR="000546FE" w:rsidRPr="001B7A05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1B7A05">
        <w:rPr>
          <w:rFonts w:ascii="仿宋_GB2312" w:eastAsia="仿宋_GB2312" w:hAnsi="仿宋"/>
          <w:color w:val="0C0C0C"/>
          <w:sz w:val="32"/>
          <w:szCs w:val="32"/>
        </w:rPr>
        <w:t>3</w:t>
      </w:r>
      <w:r w:rsidR="000546FE" w:rsidRPr="001B7A05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1B7A05">
        <w:rPr>
          <w:rFonts w:ascii="仿宋_GB2312" w:eastAsia="仿宋_GB2312" w:hAnsi="仿宋"/>
          <w:color w:val="0C0C0C"/>
          <w:sz w:val="32"/>
          <w:szCs w:val="32"/>
        </w:rPr>
        <w:t>25</w:t>
      </w:r>
      <w:r w:rsidR="000546FE" w:rsidRPr="001B7A05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七</w:t>
      </w:r>
      <w:r w:rsidR="000546FE" w:rsidRPr="001B7A05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1B7A05">
        <w:rPr>
          <w:rFonts w:ascii="仿宋_GB2312" w:eastAsia="仿宋_GB2312" w:hAnsi="仿宋" w:hint="eastAsia"/>
          <w:color w:val="0C0C0C"/>
          <w:sz w:val="32"/>
          <w:szCs w:val="32"/>
        </w:rPr>
        <w:t>年不变；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2040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1B7A05" w:rsidRDefault="000546FE" w:rsidP="001B7A05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1B7A05"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B7A05"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1B7A05"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B7A05"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1B7A05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获得上次减刑裁定送达之前表扬1个：2021年7月；本次考核期内表扬及物质奖励7个：2021年12月、2022年5月、2022年9月、2023年2月、2023年8月、2023年12月、2024年5月</w:t>
      </w:r>
      <w:r w:rsidR="001B7A05"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1B7A05"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1B7A05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但罪犯</w:t>
      </w:r>
      <w:r w:rsidR="001B7A05"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杨涛系因故意杀人罪被判处无期徒刑</w:t>
      </w:r>
      <w:r w:rsidR="001B7A05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1B7A05"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，综合考量</w:t>
      </w:r>
      <w:r w:rsidR="001B7A05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其</w:t>
      </w:r>
      <w:r w:rsidR="001B7A05"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犯罪性质、具体情节、社会危害程度，应</w:t>
      </w:r>
      <w:r w:rsidR="001B7A05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从严</w:t>
      </w:r>
      <w:r w:rsidR="001B7A05" w:rsidRPr="001B7A0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掌握减刑幅度。</w:t>
      </w:r>
    </w:p>
    <w:p w:rsidR="000546FE" w:rsidRPr="001B7A05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1B7A05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</w:t>
      </w:r>
      <w:r w:rsidRPr="001B7A05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lastRenderedPageBreak/>
        <w:t>分考核明细表、罪犯奖励审批表、罪犯评审鉴定表、罪犯确有悔改表现的书面证明材料、监区对该犯呈报减刑的讨论记录、监狱评审委员会和监狱长办公会对该犯减刑的意见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1B7A05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1B7A05" w:rsidRPr="001B7A05">
        <w:rPr>
          <w:rFonts w:ascii="仿宋_GB2312" w:eastAsia="仿宋_GB2312" w:hAnsi="仿宋" w:hint="eastAsia"/>
          <w:color w:val="0C0C0C"/>
          <w:sz w:val="32"/>
          <w:szCs w:val="32"/>
        </w:rPr>
        <w:t>杨涛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1B7A05" w:rsidRPr="001B7A05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1B7A05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1B7A05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1B7A05" w:rsidRPr="001B7A05">
        <w:rPr>
          <w:rFonts w:ascii="仿宋_GB2312" w:eastAsia="仿宋_GB2312" w:hAnsi="仿宋" w:hint="eastAsia"/>
          <w:color w:val="0C0C0C"/>
          <w:sz w:val="32"/>
          <w:szCs w:val="32"/>
        </w:rPr>
        <w:t>杨涛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1B7A05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1B7A05"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1B7A0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1B7A05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1B7A05">
        <w:rPr>
          <w:rFonts w:ascii="仿宋_GB2312" w:hAnsi="仿宋" w:hint="eastAsia"/>
          <w:color w:val="0C0C0C"/>
        </w:rPr>
        <w:t>此致</w:t>
      </w:r>
    </w:p>
    <w:p w:rsidR="000546FE" w:rsidRPr="001B7A05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1B7A05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1B7A05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1B7A05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1B7A05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1B7A05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622B6F">
        <w:rPr>
          <w:rFonts w:ascii="仿宋_GB2312" w:eastAsia="仿宋_GB2312" w:hAnsi="仿宋"/>
          <w:color w:val="0C0C0C"/>
          <w:sz w:val="32"/>
          <w:szCs w:val="32"/>
        </w:rPr>
        <w:t xml:space="preserve">   </w:t>
      </w:r>
      <w:bookmarkStart w:id="0" w:name="_GoBack"/>
      <w:bookmarkEnd w:id="0"/>
      <w:r w:rsidR="00742966" w:rsidRPr="001B7A05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622B6F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622B6F">
        <w:rPr>
          <w:rFonts w:ascii="仿宋_GB2312" w:eastAsia="仿宋_GB2312" w:hAnsi="仿宋"/>
          <w:color w:val="0C0C0C"/>
          <w:sz w:val="32"/>
          <w:szCs w:val="32"/>
        </w:rPr>
        <w:t>26</w:t>
      </w:r>
      <w:r w:rsidRPr="001B7A05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20" w:rsidRDefault="00C07D20" w:rsidP="000546FE">
      <w:r>
        <w:separator/>
      </w:r>
    </w:p>
  </w:endnote>
  <w:endnote w:type="continuationSeparator" w:id="0">
    <w:p w:rsidR="00C07D20" w:rsidRDefault="00C07D20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20" w:rsidRDefault="00C07D20" w:rsidP="000546FE">
      <w:r>
        <w:separator/>
      </w:r>
    </w:p>
  </w:footnote>
  <w:footnote w:type="continuationSeparator" w:id="0">
    <w:p w:rsidR="00C07D20" w:rsidRDefault="00C07D20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87C87"/>
    <w:rsid w:val="000D445E"/>
    <w:rsid w:val="000F019B"/>
    <w:rsid w:val="001B7A05"/>
    <w:rsid w:val="001D465C"/>
    <w:rsid w:val="005A2944"/>
    <w:rsid w:val="005B4666"/>
    <w:rsid w:val="00622B6F"/>
    <w:rsid w:val="00742966"/>
    <w:rsid w:val="007633EA"/>
    <w:rsid w:val="00767699"/>
    <w:rsid w:val="007916AD"/>
    <w:rsid w:val="007C28EC"/>
    <w:rsid w:val="0090039E"/>
    <w:rsid w:val="009D474E"/>
    <w:rsid w:val="00AB7854"/>
    <w:rsid w:val="00B916C8"/>
    <w:rsid w:val="00C07D20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13</cp:revision>
  <dcterms:created xsi:type="dcterms:W3CDTF">2024-01-03T02:46:00Z</dcterms:created>
  <dcterms:modified xsi:type="dcterms:W3CDTF">2025-06-30T00:42:00Z</dcterms:modified>
</cp:coreProperties>
</file>