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C" w:rsidRDefault="009741B2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B12EC" w:rsidRDefault="009741B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E6A51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</w:t>
      </w:r>
      <w:r w:rsidRPr="00ED1AC2">
        <w:rPr>
          <w:rFonts w:ascii="华文楷体" w:eastAsia="华文楷体" w:hAnsi="华文楷体" w:hint="eastAsia"/>
          <w:color w:val="000000" w:themeColor="text1"/>
          <w:sz w:val="28"/>
          <w:szCs w:val="28"/>
        </w:rPr>
        <w:t>第</w:t>
      </w:r>
      <w:r w:rsidR="00ED1AC2" w:rsidRPr="00ED1AC2">
        <w:rPr>
          <w:rFonts w:ascii="华文楷体" w:eastAsia="华文楷体" w:hAnsi="华文楷体" w:hint="eastAsia"/>
          <w:color w:val="000000" w:themeColor="text1"/>
          <w:sz w:val="28"/>
          <w:szCs w:val="28"/>
        </w:rPr>
        <w:t>0077</w:t>
      </w:r>
      <w:r w:rsidRPr="00ED1AC2">
        <w:rPr>
          <w:rFonts w:ascii="华文楷体" w:eastAsia="华文楷体" w:hAnsi="华文楷体"/>
          <w:color w:val="000000" w:themeColor="text1"/>
          <w:sz w:val="28"/>
          <w:szCs w:val="28"/>
        </w:rPr>
        <w:t>号</w:t>
      </w:r>
    </w:p>
    <w:p w:rsidR="003E2CF2" w:rsidRDefault="003E2CF2" w:rsidP="003E2CF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罪犯张士铭，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男，1990年3月20日生，汉族，高中，原户籍所在地：湖北省宜昌市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湖北省宜昌市中级人民法院于2013年7月19日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（2013）鄂宜昌中刑初字第00008号刑事判决，认定</w:t>
      </w:r>
      <w:r>
        <w:rPr>
          <w:rFonts w:ascii="仿宋" w:eastAsia="仿宋" w:hAnsi="仿宋" w:hint="eastAsia"/>
          <w:color w:val="0C0C0C"/>
          <w:sz w:val="32"/>
          <w:szCs w:val="32"/>
        </w:rPr>
        <w:t>张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士铭犯故意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杀人罪，判处死刑，缓期二年执行，剥夺政治权利终身。宣判后，张士铭及其同案被告人不服，提出上诉。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湖北省高级人民法院于2013年12月17日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（2013）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鄂刑二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中字第00116号刑事</w:t>
      </w:r>
      <w:r w:rsidR="001C36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：驳回上诉，维持原判，并依法核准张士铭的</w:t>
      </w:r>
      <w:r w:rsidR="001C36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1C36B6">
        <w:rPr>
          <w:rFonts w:ascii="仿宋" w:eastAsia="仿宋" w:hAnsi="仿宋" w:hint="eastAsia"/>
          <w:color w:val="0C0C0C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发生法律效力后，于2014年1月2</w:t>
      </w:r>
      <w:r w:rsidR="001C36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日交付执行。2016年12月20日，经湖北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省高级人民法院裁定减为无期徒刑，剥夺政治权利终身；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2022年3月11日，经湖北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省高级人民法院裁定减为有期徒刑二十五年，剥夺政治权利改为十年。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自2022年3月11日起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2047年3月10日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罪犯张士铭现从事操作工劳动，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务。上次减刑裁定送达之前获得表扬2个：</w:t>
      </w:r>
    </w:p>
    <w:p w:rsidR="005B12EC" w:rsidRDefault="009741B2" w:rsidP="00CE6A51">
      <w:pPr>
        <w:widowControl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2021年5月、2021年11月，本次考核期内获得表扬及物质奖励5个：2022年5月、2022年11月、2023年4月、2023年10月、2024年4月。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t>该犯系故意杀人被判处死刑缓期二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年执行的罪犯，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综合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其犯罪性质和具体情节、社会危害程度，应从严掌握减刑幅度。</w:t>
      </w:r>
    </w:p>
    <w:p w:rsidR="003E2CF2" w:rsidRPr="000546FE" w:rsidRDefault="003E2CF2" w:rsidP="003E2CF2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罪犯张士铭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E6A5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条第二款之规定，建议将罪犯张士铭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的刑罚减去有期徒刑八个月，剥夺政治权利十年不变。特报请裁定。</w:t>
      </w:r>
    </w:p>
    <w:p w:rsidR="005B12EC" w:rsidRDefault="009741B2" w:rsidP="00CE6A51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B12EC" w:rsidRDefault="005B12EC" w:rsidP="00CE6A51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5B12EC" w:rsidRDefault="005B12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B12EC" w:rsidRDefault="009741B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B12EC" w:rsidRDefault="009741B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</w:t>
      </w:r>
      <w:r w:rsidR="00276B45">
        <w:rPr>
          <w:rFonts w:ascii="仿宋" w:eastAsia="仿宋" w:hAnsi="仿宋" w:hint="eastAsia"/>
          <w:sz w:val="32"/>
          <w:szCs w:val="32"/>
        </w:rPr>
        <w:t>2025</w:t>
      </w:r>
      <w:r w:rsidR="00276B45" w:rsidRPr="000233D8">
        <w:rPr>
          <w:rFonts w:ascii="仿宋" w:eastAsia="仿宋" w:hAnsi="仿宋" w:hint="eastAsia"/>
          <w:sz w:val="32"/>
          <w:szCs w:val="32"/>
        </w:rPr>
        <w:t>年</w:t>
      </w:r>
      <w:r w:rsidR="00276B45">
        <w:rPr>
          <w:rFonts w:ascii="仿宋" w:eastAsia="仿宋" w:hAnsi="仿宋" w:hint="eastAsia"/>
          <w:sz w:val="32"/>
          <w:szCs w:val="32"/>
        </w:rPr>
        <w:t>6</w:t>
      </w:r>
      <w:r w:rsidR="00276B45" w:rsidRPr="000233D8">
        <w:rPr>
          <w:rFonts w:ascii="仿宋" w:eastAsia="仿宋" w:hAnsi="仿宋" w:hint="eastAsia"/>
          <w:sz w:val="32"/>
          <w:szCs w:val="32"/>
        </w:rPr>
        <w:t>月</w:t>
      </w:r>
      <w:r w:rsidR="00276B45">
        <w:rPr>
          <w:rFonts w:ascii="仿宋" w:eastAsia="仿宋" w:hAnsi="仿宋" w:hint="eastAsia"/>
          <w:sz w:val="32"/>
          <w:szCs w:val="32"/>
        </w:rPr>
        <w:t>26</w:t>
      </w:r>
      <w:r w:rsidR="00276B45" w:rsidRPr="000233D8">
        <w:rPr>
          <w:rFonts w:ascii="仿宋" w:eastAsia="仿宋" w:hAnsi="仿宋" w:hint="eastAsia"/>
          <w:sz w:val="32"/>
          <w:szCs w:val="32"/>
        </w:rPr>
        <w:t>日</w:t>
      </w:r>
      <w:bookmarkStart w:id="1" w:name="_GoBack"/>
      <w:bookmarkEnd w:id="1"/>
    </w:p>
    <w:sectPr w:rsidR="005B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70" w:rsidRDefault="00534770" w:rsidP="00CE6A51">
      <w:r>
        <w:separator/>
      </w:r>
    </w:p>
  </w:endnote>
  <w:endnote w:type="continuationSeparator" w:id="0">
    <w:p w:rsidR="00534770" w:rsidRDefault="00534770" w:rsidP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70" w:rsidRDefault="00534770" w:rsidP="00CE6A51">
      <w:r>
        <w:separator/>
      </w:r>
    </w:p>
  </w:footnote>
  <w:footnote w:type="continuationSeparator" w:id="0">
    <w:p w:rsidR="00534770" w:rsidRDefault="00534770" w:rsidP="00CE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751E0"/>
    <w:rsid w:val="001B27E5"/>
    <w:rsid w:val="001C36B6"/>
    <w:rsid w:val="00276B45"/>
    <w:rsid w:val="0038266F"/>
    <w:rsid w:val="00383792"/>
    <w:rsid w:val="003E2CF2"/>
    <w:rsid w:val="004F1793"/>
    <w:rsid w:val="00521899"/>
    <w:rsid w:val="00534770"/>
    <w:rsid w:val="005A2944"/>
    <w:rsid w:val="005B12EC"/>
    <w:rsid w:val="007114CA"/>
    <w:rsid w:val="007633EA"/>
    <w:rsid w:val="007916AD"/>
    <w:rsid w:val="0090039E"/>
    <w:rsid w:val="009741B2"/>
    <w:rsid w:val="009D474E"/>
    <w:rsid w:val="00AB7854"/>
    <w:rsid w:val="00BC0A38"/>
    <w:rsid w:val="00C875A2"/>
    <w:rsid w:val="00CE6A51"/>
    <w:rsid w:val="00E33D99"/>
    <w:rsid w:val="00E511AE"/>
    <w:rsid w:val="00ED1AC2"/>
    <w:rsid w:val="00FB7F46"/>
    <w:rsid w:val="2ADC2C65"/>
    <w:rsid w:val="2D214E25"/>
    <w:rsid w:val="37006BE7"/>
    <w:rsid w:val="4573426D"/>
    <w:rsid w:val="47F43FF3"/>
    <w:rsid w:val="4CEB7CA2"/>
    <w:rsid w:val="63C76813"/>
    <w:rsid w:val="66B87784"/>
    <w:rsid w:val="67BB32B6"/>
    <w:rsid w:val="74DF59AC"/>
    <w:rsid w:val="754278D2"/>
    <w:rsid w:val="754E73B3"/>
    <w:rsid w:val="77424DB5"/>
    <w:rsid w:val="7FE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14</cp:revision>
  <cp:lastPrinted>2024-09-16T08:19:00Z</cp:lastPrinted>
  <dcterms:created xsi:type="dcterms:W3CDTF">2024-01-03T02:46:00Z</dcterms:created>
  <dcterms:modified xsi:type="dcterms:W3CDTF">2025-06-25T10:06:00Z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