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0D" w:rsidRDefault="007F646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744A3E" w:rsidRDefault="00744A3E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AC420D" w:rsidRDefault="007F6464" w:rsidP="00744A3E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744A3E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2838D9">
        <w:rPr>
          <w:rFonts w:ascii="华文楷体" w:eastAsia="华文楷体" w:hAnsi="华文楷体" w:hint="eastAsia"/>
          <w:sz w:val="28"/>
          <w:szCs w:val="28"/>
        </w:rPr>
        <w:t>0094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AC420D" w:rsidRDefault="007F6464" w:rsidP="00744A3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罪犯吕胜宏，男，</w:t>
      </w:r>
      <w:r>
        <w:rPr>
          <w:rFonts w:ascii="仿宋" w:eastAsia="仿宋" w:hAnsi="仿宋"/>
          <w:color w:val="0C0C0C"/>
          <w:sz w:val="32"/>
          <w:szCs w:val="32"/>
        </w:rPr>
        <w:t>19</w:t>
      </w:r>
      <w:r>
        <w:rPr>
          <w:rFonts w:ascii="仿宋" w:eastAsia="仿宋" w:hAnsi="仿宋" w:hint="eastAsia"/>
          <w:color w:val="0C0C0C"/>
          <w:sz w:val="32"/>
          <w:szCs w:val="32"/>
        </w:rPr>
        <w:t>73</w:t>
      </w:r>
      <w:r>
        <w:rPr>
          <w:rFonts w:ascii="仿宋" w:eastAsia="仿宋" w:hAnsi="仿宋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744A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族，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大学</w:t>
      </w:r>
      <w:r w:rsidR="00744A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744A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黄石市西塞电厂职工</w:t>
      </w:r>
      <w:r w:rsidR="00744A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744A3E">
        <w:rPr>
          <w:rFonts w:ascii="仿宋_GB2312" w:eastAsia="仿宋_GB2312" w:hAnsi="仿宋" w:cs="宋体" w:hint="eastAsia"/>
          <w:kern w:val="0"/>
          <w:sz w:val="32"/>
          <w:szCs w:val="32"/>
        </w:rPr>
        <w:t>湖北省大治市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湖北省黄石市中级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于2012年12月17日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 w:rsidR="001B76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[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="001B76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鄂黄石中刑初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00053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附带民事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判决，认定</w:t>
      </w:r>
      <w:r w:rsidR="001B76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吕胜宏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故意杀人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判处无期徒刑，剥夺政治权利终身</w:t>
      </w:r>
      <w:r w:rsidR="0004256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赔偿附带民事诉讼原告人经济损失16025元（已赔偿30000元）。宣判后，吕胜宏不服，提出上诉。湖北省高级人民法院于2013年3月5日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鄂刑二终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字第00029号刑事裁定：驳回上诉，维持原判。裁定发生法律效力后，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7A37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</w:t>
      </w:r>
      <w:r w:rsidR="00E11D55">
        <w:rPr>
          <w:rFonts w:ascii="仿宋_GB2312" w:eastAsia="仿宋_GB2312" w:hAnsi="仿宋" w:cs="宋体" w:hint="eastAsia"/>
          <w:kern w:val="0"/>
          <w:sz w:val="32"/>
          <w:szCs w:val="32"/>
        </w:rPr>
        <w:t>2016年5月25日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经湖北省高级人民法院裁定减为有期徒刑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二十二年，剥夺政治权利改为十年</w:t>
      </w:r>
      <w:r w:rsidR="00E11D55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2018年12月17日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</w:t>
      </w:r>
      <w:r w:rsidR="00E03B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刑八个月</w:t>
      </w:r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color w:val="0C0C0C"/>
          <w:sz w:val="32"/>
          <w:szCs w:val="32"/>
        </w:rPr>
        <w:t>2022年3月25日</w:t>
      </w:r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</w:t>
      </w:r>
      <w:r w:rsidR="00E11D55">
        <w:rPr>
          <w:rFonts w:ascii="仿宋" w:eastAsia="仿宋" w:hAnsi="仿宋" w:hint="eastAsia"/>
          <w:color w:val="0C0C0C"/>
          <w:sz w:val="32"/>
          <w:szCs w:val="32"/>
        </w:rPr>
        <w:t>裁定</w:t>
      </w:r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</w:t>
      </w:r>
      <w:r w:rsidR="00E03B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E11D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有期徒刑七个月</w:t>
      </w:r>
      <w:r>
        <w:rPr>
          <w:rFonts w:ascii="仿宋" w:eastAsia="仿宋" w:hAnsi="仿宋" w:hint="eastAsia"/>
          <w:color w:val="0C0C0C"/>
          <w:sz w:val="32"/>
          <w:szCs w:val="32"/>
        </w:rPr>
        <w:t>，剥夺政治权利十年不变</w:t>
      </w:r>
      <w:r w:rsidR="00E11D55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自2016年5月25日起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2037年2月24日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93B17" w:rsidRDefault="00193B17" w:rsidP="00193B1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AC420D" w:rsidRPr="00B508D0" w:rsidRDefault="00193B17" w:rsidP="00B508D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罪犯吕胜宏现从事操作工劳动，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</w:t>
      </w:r>
      <w:r w:rsid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日减刑裁定送达以来，能够做到认罪悔罪，认真遵守法律法规及监规，接受教育改造；积极参加思想、文化、职业技术教育；积极参加劳动，努力完成任务。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上次减刑裁定送达之前获得表扬2个：2021年5月、2021年11月</w:t>
      </w:r>
      <w:r w:rsidR="00B508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本次考核期内获得表扬3个：2022年4月、2022年10月</w:t>
      </w:r>
      <w:r w:rsidR="00B508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月</w:t>
      </w:r>
      <w:r w:rsidR="00B508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表扬及物质奖励1个：2024年4月</w:t>
      </w:r>
      <w:r w:rsidR="00B508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F16E1" w:rsidRPr="002F16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物质奖励1个：2023年4月</w:t>
      </w:r>
      <w:r w:rsidR="00B508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F6464">
        <w:rPr>
          <w:rFonts w:ascii="仿宋" w:eastAsia="仿宋" w:hAnsi="仿宋" w:cs="宋体"/>
          <w:color w:val="0C0C0C"/>
          <w:kern w:val="0"/>
          <w:sz w:val="32"/>
          <w:szCs w:val="32"/>
        </w:rPr>
        <w:t>但罪犯吕胜宏系因故意杀人被判处无期徒刑的罪犯，应当从严掌握减刑幅度。</w:t>
      </w:r>
    </w:p>
    <w:p w:rsidR="00AF7284" w:rsidRDefault="00AF7284" w:rsidP="00AF7284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罪犯吕胜宏在刑罚执行期间能够认罪悔罪，认真遵守法律法规及监规，接受教育改造；积极参加思想、文化、职业技术教育；积极参加劳动，完成生产任务。减刑间隔期已过二年，确有悔改表现，符合减刑条件。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AF7284" w:rsidRDefault="00AF7284" w:rsidP="00AF728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根据《中华人民共和国监狱法》第二十九条、《中华人民共和国刑法》第七十八条第一款、《中华人民共和国刑事诉讼法》第二百七十三条第二款之规定，建议将罪犯吕胜宏的刑罚减去有期徒刑</w:t>
      </w:r>
      <w:r w:rsidR="00B870A4">
        <w:rPr>
          <w:rFonts w:ascii="仿宋" w:eastAsia="仿宋" w:hAnsi="仿宋" w:hint="eastAsia"/>
          <w:color w:val="0C0C0C"/>
          <w:sz w:val="32"/>
          <w:szCs w:val="32"/>
        </w:rPr>
        <w:t>八</w:t>
      </w:r>
      <w:r>
        <w:rPr>
          <w:rFonts w:ascii="仿宋" w:eastAsia="仿宋" w:hAnsi="仿宋" w:hint="eastAsia"/>
          <w:color w:val="0C0C0C"/>
          <w:sz w:val="32"/>
          <w:szCs w:val="32"/>
        </w:rPr>
        <w:t>个月，剥夺政治权利十年不变。特报请裁定。</w:t>
      </w:r>
    </w:p>
    <w:p w:rsidR="00AF7284" w:rsidRDefault="00AF7284" w:rsidP="00AF7284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AF7284" w:rsidRDefault="00AF7284" w:rsidP="00AF728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AF7284" w:rsidRDefault="00AF7284" w:rsidP="00AF728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AF7284" w:rsidRDefault="00AF7284" w:rsidP="00AF728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F7284" w:rsidRDefault="00AF7284" w:rsidP="00AF728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F7284" w:rsidRDefault="00AF7284" w:rsidP="00AF7284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AF7284" w:rsidRDefault="00AF7284" w:rsidP="00AF7284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AF728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861D7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C420D" w:rsidRDefault="00AC420D" w:rsidP="00AF7284">
      <w:pPr>
        <w:spacing w:line="520" w:lineRule="exact"/>
        <w:ind w:firstLineChars="200" w:firstLine="420"/>
        <w:jc w:val="left"/>
      </w:pPr>
    </w:p>
    <w:sectPr w:rsidR="00AC420D" w:rsidSect="00AF72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75" w:rsidRDefault="00B97975" w:rsidP="00744A3E">
      <w:r>
        <w:separator/>
      </w:r>
    </w:p>
  </w:endnote>
  <w:endnote w:type="continuationSeparator" w:id="0">
    <w:p w:rsidR="00B97975" w:rsidRDefault="00B97975" w:rsidP="0074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75" w:rsidRDefault="00B97975" w:rsidP="00744A3E">
      <w:r>
        <w:separator/>
      </w:r>
    </w:p>
  </w:footnote>
  <w:footnote w:type="continuationSeparator" w:id="0">
    <w:p w:rsidR="00B97975" w:rsidRDefault="00B97975" w:rsidP="0074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42567"/>
    <w:rsid w:val="000B1465"/>
    <w:rsid w:val="000D1DD4"/>
    <w:rsid w:val="000F019B"/>
    <w:rsid w:val="00193B17"/>
    <w:rsid w:val="001B76CA"/>
    <w:rsid w:val="00207669"/>
    <w:rsid w:val="0021772A"/>
    <w:rsid w:val="002838D9"/>
    <w:rsid w:val="002F16E1"/>
    <w:rsid w:val="003E7738"/>
    <w:rsid w:val="005149E6"/>
    <w:rsid w:val="00744A3E"/>
    <w:rsid w:val="007916AD"/>
    <w:rsid w:val="007A3741"/>
    <w:rsid w:val="007F6464"/>
    <w:rsid w:val="00861D7E"/>
    <w:rsid w:val="008F0992"/>
    <w:rsid w:val="00953FC6"/>
    <w:rsid w:val="00962A53"/>
    <w:rsid w:val="00A40BA7"/>
    <w:rsid w:val="00AB7854"/>
    <w:rsid w:val="00AC420D"/>
    <w:rsid w:val="00AF7284"/>
    <w:rsid w:val="00B508D0"/>
    <w:rsid w:val="00B74AF8"/>
    <w:rsid w:val="00B870A4"/>
    <w:rsid w:val="00B97975"/>
    <w:rsid w:val="00BD021E"/>
    <w:rsid w:val="00C2603A"/>
    <w:rsid w:val="00D34DF6"/>
    <w:rsid w:val="00D6029B"/>
    <w:rsid w:val="00E03BB9"/>
    <w:rsid w:val="00E11D55"/>
    <w:rsid w:val="00E15CBD"/>
    <w:rsid w:val="00E6793B"/>
    <w:rsid w:val="00F44421"/>
    <w:rsid w:val="00FB7F46"/>
    <w:rsid w:val="08A06E4D"/>
    <w:rsid w:val="444E2CBE"/>
    <w:rsid w:val="6C2B06F6"/>
    <w:rsid w:val="6D702E76"/>
    <w:rsid w:val="755B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28</cp:revision>
  <dcterms:created xsi:type="dcterms:W3CDTF">2024-01-03T02:45:00Z</dcterms:created>
  <dcterms:modified xsi:type="dcterms:W3CDTF">2025-08-05T02:30:00Z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