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EC" w:rsidRDefault="009741B2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5B12EC" w:rsidRDefault="009741B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CE6A51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DD03E0">
        <w:rPr>
          <w:rFonts w:ascii="华文楷体" w:eastAsia="华文楷体" w:hAnsi="华文楷体" w:hint="eastAsia"/>
          <w:sz w:val="28"/>
          <w:szCs w:val="28"/>
        </w:rPr>
        <w:t>0127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3E2CF2" w:rsidRDefault="003E2CF2" w:rsidP="003E2CF2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B12EC" w:rsidRDefault="008955D3" w:rsidP="00CE6A51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罪犯邹善青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Pr="008955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1968年1月25日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生，汉族，</w:t>
      </w:r>
      <w:r w:rsidRPr="008955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Pr="008955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湖北省当阳市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湖北省宜昌市中级人民法院于2013年7月19日</w:t>
      </w:r>
      <w:proofErr w:type="gramStart"/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8955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(2012)鄂宜昌中刑初字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Pr="008955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00048号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>
        <w:rPr>
          <w:rFonts w:ascii="仿宋" w:eastAsia="仿宋" w:hAnsi="仿宋" w:hint="eastAsia"/>
          <w:color w:val="0C0C0C"/>
          <w:sz w:val="32"/>
          <w:szCs w:val="32"/>
        </w:rPr>
        <w:t>邹善青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犯</w:t>
      </w:r>
      <w:r w:rsidRPr="008955D3">
        <w:rPr>
          <w:rFonts w:ascii="仿宋" w:eastAsia="仿宋" w:hAnsi="仿宋" w:hint="eastAsia"/>
          <w:color w:val="0C0C0C"/>
          <w:sz w:val="32"/>
          <w:szCs w:val="32"/>
        </w:rPr>
        <w:t>贩卖、运输毒品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罪，判处</w:t>
      </w:r>
      <w:r>
        <w:rPr>
          <w:rFonts w:ascii="仿宋" w:eastAsia="仿宋" w:hAnsi="仿宋" w:hint="eastAsia"/>
          <w:color w:val="0C0C0C"/>
          <w:sz w:val="32"/>
          <w:szCs w:val="32"/>
        </w:rPr>
        <w:t>无期徒刑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，剥夺政治权利终身</w:t>
      </w:r>
      <w:r>
        <w:rPr>
          <w:rFonts w:ascii="仿宋" w:eastAsia="仿宋" w:hAnsi="仿宋" w:hint="eastAsia"/>
          <w:color w:val="0C0C0C"/>
          <w:sz w:val="32"/>
          <w:szCs w:val="32"/>
        </w:rPr>
        <w:t>，并处没收个人全部财产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。宣判后，</w:t>
      </w:r>
      <w:r>
        <w:rPr>
          <w:rFonts w:ascii="仿宋" w:eastAsia="仿宋" w:hAnsi="仿宋" w:hint="eastAsia"/>
          <w:color w:val="0C0C0C"/>
          <w:sz w:val="32"/>
          <w:szCs w:val="32"/>
        </w:rPr>
        <w:t>邹善青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及其同案被告人不服，提出上诉。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湖北省高级人民法院于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11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18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2014）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鄂刑三终</w:t>
      </w:r>
      <w:proofErr w:type="gramEnd"/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字第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00080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号刑事</w:t>
      </w:r>
      <w:r w:rsidR="001C36B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：驳回上诉，维持原判。</w:t>
      </w:r>
      <w:r w:rsidR="001C36B6">
        <w:rPr>
          <w:rFonts w:ascii="仿宋" w:eastAsia="仿宋" w:hAnsi="仿宋" w:hint="eastAsia"/>
          <w:color w:val="0C0C0C"/>
          <w:sz w:val="32"/>
          <w:szCs w:val="32"/>
        </w:rPr>
        <w:t>裁定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8955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2017年2月10日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日，经湖北</w:t>
      </w:r>
      <w:r>
        <w:rPr>
          <w:rFonts w:ascii="仿宋" w:eastAsia="仿宋" w:hAnsi="仿宋" w:hint="eastAsia"/>
          <w:color w:val="0C0C0C"/>
          <w:sz w:val="32"/>
          <w:szCs w:val="32"/>
        </w:rPr>
        <w:t>省高级人民法院裁定减为有期徒刑二十二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年，剥夺政治权利改为十年。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8955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2020年7月9日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8955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2042年7月8日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5B12EC" w:rsidRDefault="009741B2" w:rsidP="00517D3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</w:t>
      </w:r>
      <w:r w:rsidR="008955D3">
        <w:rPr>
          <w:rFonts w:ascii="仿宋" w:eastAsia="仿宋" w:hAnsi="仿宋" w:hint="eastAsia"/>
          <w:color w:val="0C0C0C"/>
          <w:sz w:val="32"/>
          <w:szCs w:val="32"/>
        </w:rPr>
        <w:t>邹善青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自上次裁定减刑送达以来，能够做到认罪悔罪，认真遵守法律法规及监规，接受教育改造；积极参加思想、文化、职业技术教育；积极参加劳动，努力完成任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务。</w:t>
      </w:r>
      <w:r w:rsidR="008955D3" w:rsidRPr="008955D3">
        <w:rPr>
          <w:rFonts w:ascii="仿宋_GB2312" w:eastAsia="仿宋_GB2312" w:hAnsi="仿宋" w:cs="宋体" w:hint="eastAsia"/>
          <w:kern w:val="0"/>
          <w:sz w:val="32"/>
          <w:szCs w:val="32"/>
        </w:rPr>
        <w:t>上次减刑裁定送达之前获得表扬2个：2019年6月</w:t>
      </w:r>
      <w:r w:rsidR="008955D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8955D3" w:rsidRPr="008955D3">
        <w:rPr>
          <w:rFonts w:ascii="仿宋_GB2312" w:eastAsia="仿宋_GB2312" w:hAnsi="仿宋" w:cs="宋体" w:hint="eastAsia"/>
          <w:kern w:val="0"/>
          <w:sz w:val="32"/>
          <w:szCs w:val="32"/>
        </w:rPr>
        <w:t>2019年11月</w:t>
      </w:r>
      <w:r w:rsidR="008955D3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="008955D3" w:rsidRPr="008955D3">
        <w:rPr>
          <w:rFonts w:ascii="仿宋_GB2312" w:eastAsia="仿宋_GB2312" w:hAnsi="仿宋" w:cs="宋体" w:hint="eastAsia"/>
          <w:kern w:val="0"/>
          <w:sz w:val="32"/>
          <w:szCs w:val="32"/>
        </w:rPr>
        <w:t>本次考核期内获得表扬10个：2020年4月、2020年10月</w:t>
      </w:r>
      <w:r w:rsidR="008955D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8955D3" w:rsidRPr="008955D3">
        <w:rPr>
          <w:rFonts w:ascii="仿宋_GB2312" w:eastAsia="仿宋_GB2312" w:hAnsi="仿宋" w:cs="宋体" w:hint="eastAsia"/>
          <w:kern w:val="0"/>
          <w:sz w:val="32"/>
          <w:szCs w:val="32"/>
        </w:rPr>
        <w:t>2021年3月、2021年8月</w:t>
      </w:r>
      <w:r w:rsidR="008955D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8955D3" w:rsidRPr="008955D3">
        <w:rPr>
          <w:rFonts w:ascii="仿宋_GB2312" w:eastAsia="仿宋_GB2312" w:hAnsi="仿宋" w:cs="宋体" w:hint="eastAsia"/>
          <w:kern w:val="0"/>
          <w:sz w:val="32"/>
          <w:szCs w:val="32"/>
        </w:rPr>
        <w:t>2022年2月、2022年7月</w:t>
      </w:r>
      <w:r w:rsidR="008955D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8955D3" w:rsidRPr="008955D3">
        <w:rPr>
          <w:rFonts w:ascii="仿宋_GB2312" w:eastAsia="仿宋_GB2312" w:hAnsi="仿宋" w:cs="宋体" w:hint="eastAsia"/>
          <w:kern w:val="0"/>
          <w:sz w:val="32"/>
          <w:szCs w:val="32"/>
        </w:rPr>
        <w:t>2023年1月、2023年6月</w:t>
      </w:r>
      <w:r w:rsidR="008955D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8955D3" w:rsidRPr="008955D3">
        <w:rPr>
          <w:rFonts w:ascii="仿宋_GB2312" w:eastAsia="仿宋_GB2312" w:hAnsi="仿宋" w:cs="宋体" w:hint="eastAsia"/>
          <w:kern w:val="0"/>
          <w:sz w:val="32"/>
          <w:szCs w:val="32"/>
        </w:rPr>
        <w:t>2023年11月、2024年5月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517D3C">
        <w:rPr>
          <w:rFonts w:ascii="仿宋_GB2312" w:eastAsia="仿宋_GB2312" w:hAnsi="仿宋" w:cs="宋体" w:hint="eastAsia"/>
          <w:kern w:val="0"/>
          <w:sz w:val="32"/>
          <w:szCs w:val="32"/>
        </w:rPr>
        <w:t>2020年4月9日，湖北省宜昌市中级人民法院</w:t>
      </w:r>
      <w:proofErr w:type="gramStart"/>
      <w:r w:rsidR="00517D3C">
        <w:rPr>
          <w:rFonts w:ascii="仿宋_GB2312" w:eastAsia="仿宋_GB2312" w:hAnsi="仿宋" w:cs="宋体" w:hint="eastAsia"/>
          <w:kern w:val="0"/>
          <w:sz w:val="32"/>
          <w:szCs w:val="32"/>
        </w:rPr>
        <w:t>作出</w:t>
      </w:r>
      <w:proofErr w:type="gramEnd"/>
      <w:r w:rsidR="00517D3C">
        <w:rPr>
          <w:rFonts w:ascii="仿宋_GB2312" w:eastAsia="仿宋_GB2312" w:hAnsi="仿宋" w:cs="宋体" w:hint="eastAsia"/>
          <w:kern w:val="0"/>
          <w:sz w:val="32"/>
          <w:szCs w:val="32"/>
        </w:rPr>
        <w:t>（2019）鄂05执329号之一执行裁定书，终结本次执行程序。</w:t>
      </w:r>
      <w:r w:rsidR="00517D3C" w:rsidRPr="00517D3C">
        <w:rPr>
          <w:rFonts w:ascii="仿宋_GB2312" w:eastAsia="仿宋_GB2312" w:hAnsi="仿宋" w:cs="宋体" w:hint="eastAsia"/>
          <w:kern w:val="0"/>
          <w:sz w:val="32"/>
          <w:szCs w:val="32"/>
        </w:rPr>
        <w:t>2019</w:t>
      </w:r>
      <w:r w:rsidR="00517D3C">
        <w:rPr>
          <w:rFonts w:ascii="仿宋_GB2312" w:eastAsia="仿宋_GB2312" w:hAnsi="仿宋" w:cs="宋体" w:hint="eastAsia"/>
          <w:kern w:val="0"/>
          <w:sz w:val="32"/>
          <w:szCs w:val="32"/>
        </w:rPr>
        <w:t>年2月14日执行罚没款</w:t>
      </w:r>
      <w:r w:rsidR="00517D3C" w:rsidRPr="00517D3C">
        <w:rPr>
          <w:rFonts w:ascii="仿宋_GB2312" w:eastAsia="仿宋_GB2312" w:hAnsi="仿宋" w:cs="宋体" w:hint="eastAsia"/>
          <w:kern w:val="0"/>
          <w:sz w:val="32"/>
          <w:szCs w:val="32"/>
        </w:rPr>
        <w:t>3000元</w:t>
      </w:r>
      <w:r w:rsidR="00517D3C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517D3C" w:rsidRPr="00517D3C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2024</w:t>
      </w:r>
      <w:r w:rsidR="00517D3C">
        <w:rPr>
          <w:rFonts w:ascii="仿宋_GB2312" w:eastAsia="仿宋_GB2312" w:hAnsi="仿宋" w:cs="宋体" w:hint="eastAsia"/>
          <w:kern w:val="0"/>
          <w:sz w:val="32"/>
          <w:szCs w:val="32"/>
        </w:rPr>
        <w:t>年1月18日执行罚没款</w:t>
      </w:r>
      <w:r w:rsidR="00517D3C" w:rsidRPr="00517D3C">
        <w:rPr>
          <w:rFonts w:ascii="仿宋_GB2312" w:eastAsia="仿宋_GB2312" w:hAnsi="仿宋" w:cs="宋体" w:hint="eastAsia"/>
          <w:kern w:val="0"/>
          <w:sz w:val="32"/>
          <w:szCs w:val="32"/>
        </w:rPr>
        <w:t>1500元</w:t>
      </w:r>
      <w:r w:rsidR="00517D3C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综合考量其犯罪性质和具体情节、社会危害程度，</w:t>
      </w:r>
      <w:r w:rsidR="00517D3C">
        <w:rPr>
          <w:rFonts w:ascii="仿宋_GB2312" w:eastAsia="仿宋_GB2312" w:hAnsi="仿宋" w:cs="宋体" w:hint="eastAsia"/>
          <w:kern w:val="0"/>
          <w:sz w:val="32"/>
          <w:szCs w:val="32"/>
        </w:rPr>
        <w:t>财产性判项执行情况，交付执行后的一改造表现，</w:t>
      </w:r>
      <w:bookmarkStart w:id="1" w:name="_GoBack"/>
      <w:bookmarkEnd w:id="1"/>
      <w:r>
        <w:rPr>
          <w:rFonts w:ascii="仿宋_GB2312" w:eastAsia="仿宋_GB2312" w:hAnsi="仿宋" w:cs="宋体" w:hint="eastAsia"/>
          <w:kern w:val="0"/>
          <w:sz w:val="32"/>
          <w:szCs w:val="32"/>
        </w:rPr>
        <w:t>应从严掌握减刑幅度。</w:t>
      </w:r>
    </w:p>
    <w:p w:rsidR="003E2CF2" w:rsidRPr="000546FE" w:rsidRDefault="003E2CF2" w:rsidP="003E2CF2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8955D3">
        <w:rPr>
          <w:rFonts w:ascii="仿宋" w:eastAsia="仿宋" w:hAnsi="仿宋" w:hint="eastAsia"/>
          <w:color w:val="0C0C0C"/>
          <w:sz w:val="32"/>
          <w:szCs w:val="32"/>
        </w:rPr>
        <w:t>邹善青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CE6A51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="008955D3">
        <w:rPr>
          <w:rFonts w:ascii="仿宋" w:eastAsia="仿宋" w:hAnsi="仿宋" w:hint="eastAsia"/>
          <w:color w:val="0C0C0C"/>
          <w:sz w:val="32"/>
          <w:szCs w:val="32"/>
        </w:rPr>
        <w:t>邹善青</w:t>
      </w:r>
      <w:r w:rsidR="008955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个月，剥夺政治权利十年不变。特报请裁定。</w:t>
      </w:r>
    </w:p>
    <w:p w:rsidR="005B12EC" w:rsidRDefault="009741B2" w:rsidP="00CE6A51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B12EC" w:rsidRDefault="005B12EC" w:rsidP="00CE6A51">
      <w:pPr>
        <w:pStyle w:val="10"/>
        <w:spacing w:line="560" w:lineRule="exact"/>
        <w:ind w:leftChars="0" w:left="0"/>
        <w:rPr>
          <w:rFonts w:ascii="仿宋" w:eastAsia="仿宋" w:hAnsi="仿宋"/>
          <w:color w:val="0C0C0C"/>
        </w:rPr>
      </w:pPr>
    </w:p>
    <w:p w:rsidR="005B12EC" w:rsidRDefault="005B12E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B12EC" w:rsidRDefault="009741B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5B12EC" w:rsidRDefault="009741B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3E2CF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D03E0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D03E0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B12EC" w:rsidSect="00EE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22" w:rsidRDefault="00F53322" w:rsidP="00CE6A51">
      <w:r>
        <w:separator/>
      </w:r>
    </w:p>
  </w:endnote>
  <w:endnote w:type="continuationSeparator" w:id="0">
    <w:p w:rsidR="00F53322" w:rsidRDefault="00F53322" w:rsidP="00C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22" w:rsidRDefault="00F53322" w:rsidP="00CE6A51">
      <w:r>
        <w:separator/>
      </w:r>
    </w:p>
  </w:footnote>
  <w:footnote w:type="continuationSeparator" w:id="0">
    <w:p w:rsidR="00F53322" w:rsidRDefault="00F53322" w:rsidP="00CE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546FE"/>
    <w:rsid w:val="000F019B"/>
    <w:rsid w:val="001751E0"/>
    <w:rsid w:val="001B27E5"/>
    <w:rsid w:val="001C36B6"/>
    <w:rsid w:val="0038266F"/>
    <w:rsid w:val="00383792"/>
    <w:rsid w:val="003E2CF2"/>
    <w:rsid w:val="004422D0"/>
    <w:rsid w:val="004F1793"/>
    <w:rsid w:val="00517D3C"/>
    <w:rsid w:val="00521899"/>
    <w:rsid w:val="005A2944"/>
    <w:rsid w:val="005B12EC"/>
    <w:rsid w:val="007114CA"/>
    <w:rsid w:val="007633EA"/>
    <w:rsid w:val="007916AD"/>
    <w:rsid w:val="008955D3"/>
    <w:rsid w:val="0090039E"/>
    <w:rsid w:val="009741B2"/>
    <w:rsid w:val="009D474E"/>
    <w:rsid w:val="00A51ADF"/>
    <w:rsid w:val="00AB7854"/>
    <w:rsid w:val="00BC0A38"/>
    <w:rsid w:val="00CE6A51"/>
    <w:rsid w:val="00DD03E0"/>
    <w:rsid w:val="00E33D99"/>
    <w:rsid w:val="00E511AE"/>
    <w:rsid w:val="00EE734D"/>
    <w:rsid w:val="00F53322"/>
    <w:rsid w:val="00FB7F46"/>
    <w:rsid w:val="2ADC2C65"/>
    <w:rsid w:val="2D214E25"/>
    <w:rsid w:val="37006BE7"/>
    <w:rsid w:val="4573426D"/>
    <w:rsid w:val="47F43FF3"/>
    <w:rsid w:val="4CEB7CA2"/>
    <w:rsid w:val="63C76813"/>
    <w:rsid w:val="66B87784"/>
    <w:rsid w:val="67BB32B6"/>
    <w:rsid w:val="74DF59AC"/>
    <w:rsid w:val="754278D2"/>
    <w:rsid w:val="754E73B3"/>
    <w:rsid w:val="77424DB5"/>
    <w:rsid w:val="7FE5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73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7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73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734D"/>
    <w:rPr>
      <w:sz w:val="18"/>
      <w:szCs w:val="18"/>
    </w:rPr>
  </w:style>
  <w:style w:type="paragraph" w:customStyle="1" w:styleId="1">
    <w:name w:val="称呼1"/>
    <w:basedOn w:val="a"/>
    <w:next w:val="a"/>
    <w:qFormat/>
    <w:rsid w:val="00EE734D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rsid w:val="00EE734D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5</cp:revision>
  <cp:lastPrinted>2024-09-16T08:19:00Z</cp:lastPrinted>
  <dcterms:created xsi:type="dcterms:W3CDTF">2025-03-07T02:31:00Z</dcterms:created>
  <dcterms:modified xsi:type="dcterms:W3CDTF">2025-08-04T10:32:00Z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