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E25AA1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E25AA1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E25AA1" w:rsidRDefault="008838F6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 w:rsidRPr="00E25AA1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</w:t>
      </w:r>
      <w:r w:rsidR="003141DD">
        <w:rPr>
          <w:rFonts w:ascii="仿宋_GB2312" w:eastAsia="仿宋_GB2312" w:hAnsi="仿宋"/>
          <w:color w:val="0C0C0C"/>
          <w:kern w:val="0"/>
          <w:sz w:val="32"/>
          <w:szCs w:val="32"/>
        </w:rPr>
        <w:t>0114</w:t>
      </w:r>
      <w:r w:rsidRPr="00E25AA1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E25AA1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F17A68" w:rsidRPr="00E25AA1">
        <w:rPr>
          <w:rFonts w:ascii="仿宋_GB2312" w:eastAsia="仿宋_GB2312" w:hAnsi="仿宋" w:hint="eastAsia"/>
          <w:color w:val="0C0C0C"/>
          <w:sz w:val="32"/>
          <w:szCs w:val="32"/>
        </w:rPr>
        <w:t>何凡凡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F17A68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1982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17A68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17A68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14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F17A68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湖北省宜昌市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F17A68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汉族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F17A68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高中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F17A68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工人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F17A68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2010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17A68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17A68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15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F17A68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E25AA1" w:rsidRDefault="00F17A68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湖北省宜昌市</w:t>
      </w:r>
      <w:r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中级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2010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2010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宜刑</w:t>
      </w:r>
      <w:r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初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号刑事附带民事判决，认定被告人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何凡凡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故意伤害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无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期徒刑，剥夺政治权利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二人共同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赔偿附带民事诉讼原告人经济损失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10000元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，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并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相互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承担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连带赔偿责任</w:t>
      </w:r>
      <w:r w:rsidR="000546FE" w:rsidRPr="00E25AA1">
        <w:rPr>
          <w:rFonts w:ascii="仿宋_GB2312" w:eastAsia="仿宋_GB2312" w:hAnsi="仿宋" w:cs="仿宋_GB2312" w:hint="eastAsia"/>
          <w:color w:val="0C0C0C"/>
          <w:sz w:val="32"/>
          <w:szCs w:val="32"/>
        </w:rPr>
        <w:t>。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宣判</w:t>
      </w:r>
      <w:bookmarkStart w:id="0" w:name="_GoBack"/>
      <w:bookmarkEnd w:id="0"/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后被告人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何凡凡及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同案被告人、刑事附带民事诉讼原告人不服，向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湖北省高级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人民法院提出上诉。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湖北省高级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人民法院于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2010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8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17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日作出（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2010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鄂刑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三终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字第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125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号刑事裁定:驳回上诉，维持原判。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裁定发生法律效力后，于</w:t>
      </w:r>
      <w:r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2010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15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省高级人民法院裁定，于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2013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7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31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日减为有期徒刑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十九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年，剥夺政治权利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八年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经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省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市中级人民法院裁定，于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2016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2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2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十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个月，剥夺政治权利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="000546FE" w:rsidRPr="00E25AA1">
        <w:rPr>
          <w:rFonts w:ascii="仿宋_GB2312" w:eastAsia="仿宋_GB2312" w:hAnsi="仿宋" w:hint="eastAsia"/>
          <w:color w:val="0C0C0C"/>
          <w:sz w:val="32"/>
          <w:szCs w:val="32"/>
        </w:rPr>
        <w:t>年不变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，于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2018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10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10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日减去有期徒刑九个月，剥夺政治权利八年不变，于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2022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3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E25AA1">
        <w:rPr>
          <w:rFonts w:ascii="仿宋_GB2312" w:eastAsia="仿宋_GB2312" w:hAnsi="仿宋"/>
          <w:color w:val="0C0C0C"/>
          <w:sz w:val="32"/>
          <w:szCs w:val="32"/>
        </w:rPr>
        <w:t>25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日减去有期徒刑七个月，剥夺政治权利八年不变，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2013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31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2030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30</w:t>
      </w:r>
      <w:r w:rsidR="000546FE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E25AA1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该犯自上次裁定减刑送达以来，能够做到认罪悔罪，认真遵守法律法规及监规，接受教育改造；积极参加思想、文化、职业技术教育；积极参加劳动，努力完成任务。</w:t>
      </w:r>
      <w:r w:rsidR="00F17A68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17A68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lastRenderedPageBreak/>
        <w:t>5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E51BB8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51BB8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</w:t>
      </w:r>
      <w:r w:rsidR="00F17A68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获得上次减刑裁定送达之前表扬1个：2021年09月；本次考核期内表扬4个：2022年02月、2022年08月、2023年02月、2023年08月；物质奖励1个：2024年02月，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累计获得</w:t>
      </w:r>
      <w:r w:rsidR="00F17A68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</w:t>
      </w:r>
      <w:r w:rsidR="00F17A68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并</w:t>
      </w:r>
      <w:r w:rsidR="00F17A68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于</w:t>
      </w:r>
      <w:r w:rsidR="00F17A68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2024年8月5日</w:t>
      </w:r>
      <w:r w:rsidR="00F17A68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履行赔偿款</w:t>
      </w:r>
      <w:r w:rsidR="00F17A68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5000元</w:t>
      </w:r>
      <w:r w:rsidR="00F17A68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</w:t>
      </w:r>
      <w:r w:rsidR="00F17A68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同案</w:t>
      </w:r>
      <w:r w:rsidR="00F17A68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减刑裁定证实同案犯履行赔偿款</w:t>
      </w:r>
      <w:r w:rsidR="00F17A68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12000元。</w:t>
      </w:r>
      <w:r w:rsidR="00E25AA1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</w:t>
      </w:r>
      <w:r w:rsidR="00E25AA1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宜昌市点军区人民</w:t>
      </w:r>
      <w:r w:rsidR="00E25AA1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法院</w:t>
      </w:r>
      <w:r w:rsidR="00E25AA1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于</w:t>
      </w:r>
      <w:r w:rsidR="00E25AA1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2010年12月22日</w:t>
      </w:r>
      <w:r w:rsidR="00E25AA1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出具（</w:t>
      </w:r>
      <w:r w:rsidR="00E25AA1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2010</w:t>
      </w:r>
      <w:r w:rsidR="00E25AA1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）</w:t>
      </w:r>
      <w:r w:rsidR="00E25AA1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点执字</w:t>
      </w:r>
      <w:r w:rsidR="00E25AA1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第</w:t>
      </w:r>
      <w:r w:rsidR="00E25AA1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99号</w:t>
      </w:r>
      <w:r w:rsidR="00E25AA1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终结本次执行裁定。综合</w:t>
      </w:r>
      <w:r w:rsidR="00E25AA1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考量</w:t>
      </w:r>
      <w:r w:rsidR="00E25AA1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其犯罪性质、</w:t>
      </w:r>
      <w:r w:rsidR="00E25AA1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E25AA1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</w:t>
      </w:r>
      <w:r w:rsidR="00E25AA1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、</w:t>
      </w:r>
      <w:r w:rsidR="00E25AA1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民事赔偿款履行情况</w:t>
      </w:r>
      <w:r w:rsidR="00E25AA1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等因素</w:t>
      </w:r>
      <w:r w:rsidR="00E25AA1" w:rsidRPr="00E25AA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，减刑幅度应从严掌握。</w:t>
      </w:r>
    </w:p>
    <w:p w:rsidR="000546FE" w:rsidRPr="00E25AA1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E25AA1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</w:t>
      </w:r>
      <w:r w:rsidR="00E25AA1" w:rsidRPr="00E25AA1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财产刑</w:t>
      </w:r>
      <w:r w:rsidR="00E25AA1" w:rsidRPr="00E25AA1">
        <w:rPr>
          <w:rFonts w:ascii="仿宋_GB2312" w:eastAsia="仿宋_GB2312" w:hAnsi="仿宋"/>
          <w:color w:val="0C0C0C"/>
          <w:kern w:val="0"/>
          <w:sz w:val="32"/>
          <w:szCs w:val="32"/>
        </w:rPr>
        <w:t>执行票据、财产刑执行裁定</w:t>
      </w:r>
      <w:r w:rsidR="00E25AA1" w:rsidRPr="00E25AA1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、</w:t>
      </w:r>
      <w:r w:rsidRPr="00E25AA1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E25AA1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E25AA1" w:rsidRPr="00E25AA1">
        <w:rPr>
          <w:rFonts w:ascii="仿宋_GB2312" w:eastAsia="仿宋_GB2312" w:hAnsi="仿宋" w:hint="eastAsia"/>
          <w:color w:val="0C0C0C"/>
          <w:sz w:val="32"/>
          <w:szCs w:val="32"/>
        </w:rPr>
        <w:t>何凡凡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E25AA1" w:rsidRPr="00E25AA1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E25AA1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E25AA1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E25AA1" w:rsidRPr="00E25AA1">
        <w:rPr>
          <w:rFonts w:ascii="仿宋_GB2312" w:eastAsia="仿宋_GB2312" w:hAnsi="仿宋" w:hint="eastAsia"/>
          <w:color w:val="0C0C0C"/>
          <w:sz w:val="32"/>
          <w:szCs w:val="32"/>
        </w:rPr>
        <w:t>何凡凡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E25AA1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E25AA1"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</w:t>
      </w:r>
      <w:r w:rsidRPr="00E25AA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</w:p>
    <w:p w:rsidR="000546FE" w:rsidRPr="00E25AA1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E25AA1">
        <w:rPr>
          <w:rFonts w:ascii="仿宋_GB2312" w:hAnsi="仿宋" w:hint="eastAsia"/>
          <w:color w:val="0C0C0C"/>
        </w:rPr>
        <w:t>此致</w:t>
      </w:r>
    </w:p>
    <w:p w:rsidR="000546FE" w:rsidRPr="00E25AA1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lastRenderedPageBreak/>
        <w:t>湖北省</w:t>
      </w:r>
      <w:r w:rsidR="00742966" w:rsidRPr="00E25AA1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E25AA1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E25AA1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E25AA1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E25AA1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E22E4A" w:rsidRPr="00E25AA1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r w:rsidR="00742966" w:rsidRPr="00E25AA1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3141DD">
        <w:rPr>
          <w:rFonts w:ascii="仿宋_GB2312" w:eastAsia="仿宋_GB2312" w:hAnsi="仿宋"/>
          <w:color w:val="0C0C0C"/>
          <w:sz w:val="32"/>
          <w:szCs w:val="32"/>
        </w:rPr>
        <w:t>10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3141DD">
        <w:rPr>
          <w:rFonts w:ascii="仿宋_GB2312" w:eastAsia="仿宋_GB2312" w:hAnsi="仿宋"/>
          <w:color w:val="0C0C0C"/>
          <w:sz w:val="32"/>
          <w:szCs w:val="32"/>
        </w:rPr>
        <w:t>13</w:t>
      </w:r>
      <w:r w:rsidRPr="00E25AA1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C35" w:rsidRDefault="007F6C35" w:rsidP="000546FE">
      <w:r>
        <w:separator/>
      </w:r>
    </w:p>
  </w:endnote>
  <w:endnote w:type="continuationSeparator" w:id="0">
    <w:p w:rsidR="007F6C35" w:rsidRDefault="007F6C35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C35" w:rsidRDefault="007F6C35" w:rsidP="000546FE">
      <w:r>
        <w:separator/>
      </w:r>
    </w:p>
  </w:footnote>
  <w:footnote w:type="continuationSeparator" w:id="0">
    <w:p w:rsidR="007F6C35" w:rsidRDefault="007F6C35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172907"/>
    <w:rsid w:val="003141DD"/>
    <w:rsid w:val="004963EA"/>
    <w:rsid w:val="005A2944"/>
    <w:rsid w:val="005B4666"/>
    <w:rsid w:val="006E35C0"/>
    <w:rsid w:val="007303D3"/>
    <w:rsid w:val="00742966"/>
    <w:rsid w:val="007633EA"/>
    <w:rsid w:val="00767699"/>
    <w:rsid w:val="007916AD"/>
    <w:rsid w:val="007C28EC"/>
    <w:rsid w:val="007F6C35"/>
    <w:rsid w:val="008838F6"/>
    <w:rsid w:val="0090039E"/>
    <w:rsid w:val="009D474E"/>
    <w:rsid w:val="00AB7854"/>
    <w:rsid w:val="00B916C8"/>
    <w:rsid w:val="00E22E4A"/>
    <w:rsid w:val="00E25AA1"/>
    <w:rsid w:val="00E51BB8"/>
    <w:rsid w:val="00F17A68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184</Words>
  <Characters>1054</Characters>
  <Application>Microsoft Office Word</Application>
  <DocSecurity>0</DocSecurity>
  <Lines>8</Lines>
  <Paragraphs>2</Paragraphs>
  <ScaleCrop>false</ScaleCrop>
  <Company>Microsoft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16</cp:revision>
  <dcterms:created xsi:type="dcterms:W3CDTF">2024-01-03T02:46:00Z</dcterms:created>
  <dcterms:modified xsi:type="dcterms:W3CDTF">2025-10-13T02:09:00Z</dcterms:modified>
</cp:coreProperties>
</file>