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2EC" w:rsidRDefault="009741B2">
      <w:pPr>
        <w:spacing w:line="480" w:lineRule="exact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报请减刑建议书</w:t>
      </w:r>
    </w:p>
    <w:p w:rsidR="005B12EC" w:rsidRDefault="009741B2">
      <w:pPr>
        <w:tabs>
          <w:tab w:val="left" w:pos="3780"/>
        </w:tabs>
        <w:wordWrap w:val="0"/>
        <w:spacing w:line="540" w:lineRule="exact"/>
        <w:ind w:firstLineChars="200" w:firstLine="560"/>
        <w:jc w:val="righ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（202</w:t>
      </w:r>
      <w:r w:rsidR="00CE6A51">
        <w:rPr>
          <w:rFonts w:ascii="华文楷体" w:eastAsia="华文楷体" w:hAnsi="华文楷体" w:hint="eastAsia"/>
          <w:sz w:val="28"/>
          <w:szCs w:val="28"/>
        </w:rPr>
        <w:t>5</w:t>
      </w:r>
      <w:r>
        <w:rPr>
          <w:rFonts w:ascii="华文楷体" w:eastAsia="华文楷体" w:hAnsi="华文楷体" w:hint="eastAsia"/>
          <w:sz w:val="28"/>
          <w:szCs w:val="28"/>
        </w:rPr>
        <w:t>）鄂宜监减字第</w:t>
      </w:r>
      <w:r w:rsidR="00366258">
        <w:rPr>
          <w:rFonts w:ascii="华文楷体" w:eastAsia="华文楷体" w:hAnsi="华文楷体" w:hint="eastAsia"/>
          <w:sz w:val="28"/>
          <w:szCs w:val="28"/>
        </w:rPr>
        <w:t>0141</w:t>
      </w:r>
      <w:r>
        <w:rPr>
          <w:rFonts w:ascii="华文楷体" w:eastAsia="华文楷体" w:hAnsi="华文楷体"/>
          <w:sz w:val="28"/>
          <w:szCs w:val="28"/>
        </w:rPr>
        <w:t>号</w:t>
      </w:r>
    </w:p>
    <w:p w:rsidR="005B12EC" w:rsidRDefault="009741B2" w:rsidP="00CE6A51">
      <w:pPr>
        <w:spacing w:line="56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罪犯</w:t>
      </w:r>
      <w:r w:rsidR="00731B64">
        <w:rPr>
          <w:rFonts w:ascii="仿宋" w:eastAsia="仿宋" w:hAnsi="仿宋" w:hint="eastAsia"/>
          <w:color w:val="0C0C0C"/>
          <w:sz w:val="32"/>
          <w:szCs w:val="32"/>
        </w:rPr>
        <w:t>罗君波</w:t>
      </w:r>
      <w:r>
        <w:rPr>
          <w:rFonts w:ascii="仿宋" w:eastAsia="仿宋" w:hAnsi="仿宋" w:hint="eastAsia"/>
          <w:color w:val="0C0C0C"/>
          <w:sz w:val="32"/>
          <w:szCs w:val="32"/>
        </w:rPr>
        <w:t>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男，</w:t>
      </w:r>
      <w:r w:rsidR="00731B64" w:rsidRPr="00731B64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1977年2月7日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生，汉族，高中，原户籍所在地：湖北省宜昌市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湖北省宜昌市中级人民法院于</w:t>
      </w:r>
      <w:r w:rsidR="00731B64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2015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</w:t>
      </w:r>
      <w:r w:rsidR="00731B64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</w:t>
      </w:r>
      <w:r w:rsidR="00731B64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25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</w:t>
      </w:r>
      <w:proofErr w:type="gramStart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作出</w:t>
      </w:r>
      <w:proofErr w:type="gramEnd"/>
      <w:r w:rsidR="00731B64" w:rsidRPr="00731B64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(2014)鄂宜昌中刑初字</w:t>
      </w:r>
      <w:r w:rsidR="00731B64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第000</w:t>
      </w:r>
      <w:r w:rsidR="00731B64" w:rsidRPr="00731B64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26号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刑事判决，认定</w:t>
      </w:r>
      <w:r w:rsidR="00731B64">
        <w:rPr>
          <w:rFonts w:ascii="仿宋" w:eastAsia="仿宋" w:hAnsi="仿宋" w:hint="eastAsia"/>
          <w:color w:val="0C0C0C"/>
          <w:sz w:val="32"/>
          <w:szCs w:val="32"/>
        </w:rPr>
        <w:t>罗君波</w:t>
      </w:r>
      <w:r>
        <w:rPr>
          <w:rFonts w:ascii="仿宋" w:eastAsia="仿宋" w:hAnsi="仿宋" w:hint="eastAsia"/>
          <w:color w:val="0C0C0C"/>
          <w:sz w:val="32"/>
          <w:szCs w:val="32"/>
        </w:rPr>
        <w:t>犯</w:t>
      </w:r>
      <w:r w:rsidR="00731B64" w:rsidRPr="00731B64">
        <w:rPr>
          <w:rFonts w:ascii="仿宋" w:eastAsia="仿宋" w:hAnsi="仿宋" w:hint="eastAsia"/>
          <w:color w:val="0C0C0C"/>
          <w:sz w:val="32"/>
          <w:szCs w:val="32"/>
        </w:rPr>
        <w:t>贩卖、运输毒品</w:t>
      </w:r>
      <w:r>
        <w:rPr>
          <w:rFonts w:ascii="仿宋" w:eastAsia="仿宋" w:hAnsi="仿宋" w:hint="eastAsia"/>
          <w:color w:val="0C0C0C"/>
          <w:sz w:val="32"/>
          <w:szCs w:val="32"/>
        </w:rPr>
        <w:t>罪，判处</w:t>
      </w:r>
      <w:r w:rsidR="00731B64">
        <w:rPr>
          <w:rFonts w:ascii="仿宋" w:eastAsia="仿宋" w:hAnsi="仿宋" w:hint="eastAsia"/>
          <w:color w:val="0C0C0C"/>
          <w:sz w:val="32"/>
          <w:szCs w:val="32"/>
        </w:rPr>
        <w:t>无期徒刑</w:t>
      </w:r>
      <w:r>
        <w:rPr>
          <w:rFonts w:ascii="仿宋" w:eastAsia="仿宋" w:hAnsi="仿宋" w:hint="eastAsia"/>
          <w:color w:val="0C0C0C"/>
          <w:sz w:val="32"/>
          <w:szCs w:val="32"/>
        </w:rPr>
        <w:t>，剥夺政治权利终身</w:t>
      </w:r>
      <w:r w:rsidR="00731B64">
        <w:rPr>
          <w:rFonts w:ascii="仿宋" w:eastAsia="仿宋" w:hAnsi="仿宋" w:hint="eastAsia"/>
          <w:color w:val="0C0C0C"/>
          <w:sz w:val="32"/>
          <w:szCs w:val="32"/>
        </w:rPr>
        <w:t>，并处没收个人全部财产</w:t>
      </w:r>
      <w:r>
        <w:rPr>
          <w:rFonts w:ascii="仿宋" w:eastAsia="仿宋" w:hAnsi="仿宋" w:hint="eastAsia"/>
          <w:color w:val="0C0C0C"/>
          <w:sz w:val="32"/>
          <w:szCs w:val="32"/>
        </w:rPr>
        <w:t>。</w:t>
      </w:r>
      <w:r w:rsidR="00731B64">
        <w:rPr>
          <w:rFonts w:ascii="仿宋" w:eastAsia="仿宋" w:hAnsi="仿宋" w:hint="eastAsia"/>
          <w:color w:val="0C0C0C"/>
          <w:sz w:val="32"/>
          <w:szCs w:val="32"/>
        </w:rPr>
        <w:t>判决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发生法律效力后，于</w:t>
      </w:r>
      <w:r w:rsidR="00731B64" w:rsidRPr="00731B64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2015年12月30日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交付执行。</w:t>
      </w:r>
      <w:r w:rsidR="00731B64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2019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</w:t>
      </w:r>
      <w:r w:rsidR="00731B64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5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</w:t>
      </w:r>
      <w:r w:rsidR="00731B64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10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日，经湖北</w:t>
      </w:r>
      <w:r>
        <w:rPr>
          <w:rFonts w:ascii="仿宋" w:eastAsia="仿宋" w:hAnsi="仿宋" w:hint="eastAsia"/>
          <w:color w:val="0C0C0C"/>
          <w:sz w:val="32"/>
          <w:szCs w:val="32"/>
        </w:rPr>
        <w:t>省高级人民法院裁定减为</w:t>
      </w:r>
      <w:r w:rsidR="00731B64">
        <w:rPr>
          <w:rFonts w:ascii="仿宋" w:eastAsia="仿宋" w:hAnsi="仿宋" w:hint="eastAsia"/>
          <w:color w:val="0C0C0C"/>
          <w:sz w:val="32"/>
          <w:szCs w:val="32"/>
        </w:rPr>
        <w:t>有期徒刑二十二</w:t>
      </w:r>
      <w:r>
        <w:rPr>
          <w:rFonts w:ascii="仿宋" w:eastAsia="仿宋" w:hAnsi="仿宋" w:hint="eastAsia"/>
          <w:color w:val="0C0C0C"/>
          <w:sz w:val="32"/>
          <w:szCs w:val="32"/>
        </w:rPr>
        <w:t>年，剥夺政治权利改为十年</w:t>
      </w:r>
      <w:r w:rsidR="00731B64">
        <w:rPr>
          <w:rFonts w:ascii="仿宋" w:eastAsia="仿宋" w:hAnsi="仿宋" w:hint="eastAsia"/>
          <w:color w:val="0C0C0C"/>
          <w:sz w:val="32"/>
          <w:szCs w:val="32"/>
        </w:rPr>
        <w:t>；2022年3月25日，经湖北省宜昌市中级人民法院裁定减刑七个月，剥夺政治权利十年不变</w:t>
      </w:r>
      <w:r>
        <w:rPr>
          <w:rFonts w:ascii="仿宋" w:eastAsia="仿宋" w:hAnsi="仿宋" w:hint="eastAsia"/>
          <w:color w:val="0C0C0C"/>
          <w:sz w:val="32"/>
          <w:szCs w:val="32"/>
        </w:rPr>
        <w:t>。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刑期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</w:t>
      </w:r>
      <w:r w:rsidR="00731B64" w:rsidRPr="00731B64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2019年5月10日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起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至</w:t>
      </w:r>
      <w:r w:rsidR="00731B64" w:rsidRPr="00731B64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2040年10月9日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止。</w:t>
      </w:r>
    </w:p>
    <w:p w:rsidR="005B12EC" w:rsidRDefault="009741B2" w:rsidP="00CE6A51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该犯在近期确有</w:t>
      </w:r>
      <w:bookmarkStart w:id="0" w:name="悔改类型"/>
      <w:bookmarkEnd w:id="0"/>
      <w:r>
        <w:rPr>
          <w:rFonts w:ascii="仿宋_GB2312" w:eastAsia="仿宋_GB2312" w:hAnsi="仿宋" w:cs="宋体" w:hint="eastAsia"/>
          <w:kern w:val="0"/>
          <w:sz w:val="32"/>
          <w:szCs w:val="32"/>
        </w:rPr>
        <w:t>悔改表现，具体事实如下：</w:t>
      </w:r>
    </w:p>
    <w:p w:rsidR="005B12EC" w:rsidRDefault="009741B2" w:rsidP="00731B64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罪犯</w:t>
      </w:r>
      <w:r w:rsidR="00731B64">
        <w:rPr>
          <w:rFonts w:ascii="仿宋" w:eastAsia="仿宋" w:hAnsi="仿宋" w:hint="eastAsia"/>
          <w:color w:val="0C0C0C"/>
          <w:sz w:val="32"/>
          <w:szCs w:val="32"/>
        </w:rPr>
        <w:t>罗君波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现从事操作工劳动，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自上次裁定减刑送达以来，能够做到认罪悔罪，认真遵守法律法规及监规，接受教育改造；积极参加思想、文化、职业技术教育；积极参加劳动，努力完成任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务。</w:t>
      </w:r>
      <w:r w:rsidR="00731B64" w:rsidRPr="00731B64">
        <w:rPr>
          <w:rFonts w:ascii="仿宋_GB2312" w:eastAsia="仿宋_GB2312" w:hAnsi="仿宋" w:cs="宋体" w:hint="eastAsia"/>
          <w:kern w:val="0"/>
          <w:sz w:val="32"/>
          <w:szCs w:val="32"/>
        </w:rPr>
        <w:t>上次减刑裁定送达之前获得表扬1个：2021年10月</w:t>
      </w:r>
      <w:r w:rsidR="00731B64">
        <w:rPr>
          <w:rFonts w:ascii="仿宋_GB2312" w:eastAsia="仿宋_GB2312" w:hAnsi="仿宋" w:cs="宋体" w:hint="eastAsia"/>
          <w:kern w:val="0"/>
          <w:sz w:val="32"/>
          <w:szCs w:val="32"/>
        </w:rPr>
        <w:t>；</w:t>
      </w:r>
      <w:r w:rsidR="00731B64" w:rsidRPr="00731B64">
        <w:rPr>
          <w:rFonts w:ascii="仿宋_GB2312" w:eastAsia="仿宋_GB2312" w:hAnsi="仿宋" w:cs="宋体" w:hint="eastAsia"/>
          <w:kern w:val="0"/>
          <w:sz w:val="32"/>
          <w:szCs w:val="32"/>
        </w:rPr>
        <w:t>本次考核期内获得表扬5个：2022年3月</w:t>
      </w:r>
      <w:r w:rsidR="00731B64"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="00731B64" w:rsidRPr="00731B64">
        <w:rPr>
          <w:rFonts w:ascii="仿宋_GB2312" w:eastAsia="仿宋_GB2312" w:hAnsi="仿宋" w:cs="宋体" w:hint="eastAsia"/>
          <w:kern w:val="0"/>
          <w:sz w:val="32"/>
          <w:szCs w:val="32"/>
        </w:rPr>
        <w:t>2022年9月</w:t>
      </w:r>
      <w:r w:rsidR="00731B64"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="00731B64" w:rsidRPr="00731B64">
        <w:rPr>
          <w:rFonts w:ascii="仿宋_GB2312" w:eastAsia="仿宋_GB2312" w:hAnsi="仿宋" w:cs="宋体" w:hint="eastAsia"/>
          <w:kern w:val="0"/>
          <w:sz w:val="32"/>
          <w:szCs w:val="32"/>
        </w:rPr>
        <w:t>2023年2月</w:t>
      </w:r>
      <w:r w:rsidR="00731B64"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="00731B64" w:rsidRPr="00731B64">
        <w:rPr>
          <w:rFonts w:ascii="仿宋_GB2312" w:eastAsia="仿宋_GB2312" w:hAnsi="仿宋" w:cs="宋体" w:hint="eastAsia"/>
          <w:kern w:val="0"/>
          <w:sz w:val="32"/>
          <w:szCs w:val="32"/>
        </w:rPr>
        <w:t>2023年8月</w:t>
      </w:r>
      <w:r w:rsidR="00731B64"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="00731B64" w:rsidRPr="00731B64">
        <w:rPr>
          <w:rFonts w:ascii="仿宋_GB2312" w:eastAsia="仿宋_GB2312" w:hAnsi="仿宋" w:cs="宋体" w:hint="eastAsia"/>
          <w:kern w:val="0"/>
          <w:sz w:val="32"/>
          <w:szCs w:val="32"/>
        </w:rPr>
        <w:t>2024年2月</w:t>
      </w:r>
      <w:r w:rsidR="00731B64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  <w:r w:rsidR="00B172EA">
        <w:rPr>
          <w:rFonts w:ascii="仿宋_GB2312" w:eastAsia="仿宋_GB2312" w:hAnsi="仿宋" w:cs="宋体" w:hint="eastAsia"/>
          <w:kern w:val="0"/>
          <w:sz w:val="32"/>
          <w:szCs w:val="32"/>
        </w:rPr>
        <w:t>2017年10月30日湖北省宜昌市中级人民法院</w:t>
      </w:r>
      <w:proofErr w:type="gramStart"/>
      <w:r w:rsidR="00B172EA">
        <w:rPr>
          <w:rFonts w:ascii="仿宋_GB2312" w:eastAsia="仿宋_GB2312" w:hAnsi="仿宋" w:cs="宋体" w:hint="eastAsia"/>
          <w:kern w:val="0"/>
          <w:sz w:val="32"/>
          <w:szCs w:val="32"/>
        </w:rPr>
        <w:t>作出</w:t>
      </w:r>
      <w:proofErr w:type="gramEnd"/>
      <w:r w:rsidR="00B172EA">
        <w:rPr>
          <w:rFonts w:ascii="仿宋_GB2312" w:eastAsia="仿宋_GB2312" w:hAnsi="仿宋" w:cs="宋体" w:hint="eastAsia"/>
          <w:kern w:val="0"/>
          <w:sz w:val="32"/>
          <w:szCs w:val="32"/>
        </w:rPr>
        <w:t>（2017）鄂05执208号之一执行裁定书，终结本次执行程序。2024年7月29日执行罚没款500元。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综合</w:t>
      </w:r>
      <w:proofErr w:type="gramStart"/>
      <w:r>
        <w:rPr>
          <w:rFonts w:ascii="仿宋_GB2312" w:eastAsia="仿宋_GB2312" w:hAnsi="仿宋" w:cs="宋体" w:hint="eastAsia"/>
          <w:kern w:val="0"/>
          <w:sz w:val="32"/>
          <w:szCs w:val="32"/>
        </w:rPr>
        <w:t>考量</w:t>
      </w:r>
      <w:proofErr w:type="gramEnd"/>
      <w:r>
        <w:rPr>
          <w:rFonts w:ascii="仿宋_GB2312" w:eastAsia="仿宋_GB2312" w:hAnsi="仿宋" w:cs="宋体" w:hint="eastAsia"/>
          <w:kern w:val="0"/>
          <w:sz w:val="32"/>
          <w:szCs w:val="32"/>
        </w:rPr>
        <w:t>其犯罪性质和具体情节、社会危害程度，应从严掌握减刑幅度。</w:t>
      </w:r>
    </w:p>
    <w:p w:rsidR="003E2CF2" w:rsidRPr="000546FE" w:rsidRDefault="003E2CF2" w:rsidP="003E2CF2">
      <w:pPr>
        <w:widowControl/>
        <w:spacing w:line="560" w:lineRule="exact"/>
        <w:ind w:firstLineChars="200" w:firstLine="640"/>
        <w:rPr>
          <w:rFonts w:ascii="仿宋" w:eastAsia="仿宋" w:hAnsi="仿宋"/>
          <w:color w:val="0C0C0C"/>
          <w:kern w:val="0"/>
          <w:sz w:val="32"/>
          <w:szCs w:val="32"/>
        </w:rPr>
      </w:pPr>
      <w:r w:rsidRPr="000546FE">
        <w:rPr>
          <w:rFonts w:ascii="仿宋" w:eastAsia="仿宋" w:hAnsi="仿宋" w:hint="eastAsia"/>
          <w:color w:val="0C0C0C"/>
          <w:sz w:val="32"/>
          <w:szCs w:val="32"/>
        </w:rPr>
        <w:t>认定上述事实的依据有：对该犯减刑的建议书、</w:t>
      </w:r>
      <w:r w:rsidRPr="000546FE">
        <w:rPr>
          <w:rFonts w:ascii="仿宋" w:eastAsia="仿宋" w:hAnsi="仿宋" w:hint="eastAsia"/>
          <w:color w:val="0C0C0C"/>
          <w:kern w:val="0"/>
          <w:sz w:val="32"/>
          <w:szCs w:val="32"/>
        </w:rPr>
        <w:t>罪犯计分考核明细表、</w:t>
      </w:r>
      <w:r w:rsidRPr="000546FE">
        <w:rPr>
          <w:rFonts w:ascii="仿宋" w:eastAsia="仿宋" w:hAnsi="仿宋"/>
          <w:color w:val="0C0C0C"/>
          <w:kern w:val="0"/>
          <w:sz w:val="32"/>
          <w:szCs w:val="32"/>
        </w:rPr>
        <w:t>罪犯奖励审批表、罪犯评审鉴定表、</w:t>
      </w:r>
      <w:r w:rsidRPr="000546FE">
        <w:rPr>
          <w:rFonts w:ascii="仿宋" w:eastAsia="仿宋" w:hAnsi="仿宋" w:hint="eastAsia"/>
          <w:color w:val="0C0C0C"/>
          <w:kern w:val="0"/>
          <w:sz w:val="32"/>
          <w:szCs w:val="32"/>
        </w:rPr>
        <w:t>罪犯确</w:t>
      </w:r>
      <w:r w:rsidRPr="000546FE">
        <w:rPr>
          <w:rFonts w:ascii="仿宋" w:eastAsia="仿宋" w:hAnsi="仿宋" w:hint="eastAsia"/>
          <w:color w:val="0C0C0C"/>
          <w:kern w:val="0"/>
          <w:sz w:val="32"/>
          <w:szCs w:val="32"/>
        </w:rPr>
        <w:lastRenderedPageBreak/>
        <w:t>有悔改表现的书面证明材料、</w:t>
      </w:r>
      <w:r w:rsidR="005A5610">
        <w:rPr>
          <w:rFonts w:ascii="仿宋" w:eastAsia="仿宋" w:hAnsi="仿宋" w:hint="eastAsia"/>
          <w:color w:val="0C0C0C"/>
          <w:sz w:val="32"/>
          <w:szCs w:val="32"/>
        </w:rPr>
        <w:t>财产</w:t>
      </w:r>
      <w:proofErr w:type="gramStart"/>
      <w:r w:rsidR="005A5610">
        <w:rPr>
          <w:rFonts w:ascii="仿宋" w:eastAsia="仿宋" w:hAnsi="仿宋" w:hint="eastAsia"/>
          <w:color w:val="0C0C0C"/>
          <w:sz w:val="32"/>
          <w:szCs w:val="32"/>
        </w:rPr>
        <w:t>刑</w:t>
      </w:r>
      <w:proofErr w:type="gramEnd"/>
      <w:r w:rsidR="005A5610">
        <w:rPr>
          <w:rFonts w:ascii="仿宋" w:eastAsia="仿宋" w:hAnsi="仿宋" w:hint="eastAsia"/>
          <w:color w:val="0C0C0C"/>
          <w:sz w:val="32"/>
          <w:szCs w:val="32"/>
        </w:rPr>
        <w:t>履行情况的有关</w:t>
      </w:r>
      <w:r w:rsidR="005D5CD7">
        <w:rPr>
          <w:rFonts w:ascii="仿宋" w:eastAsia="仿宋" w:hAnsi="仿宋" w:hint="eastAsia"/>
          <w:color w:val="0C0C0C"/>
          <w:sz w:val="32"/>
          <w:szCs w:val="32"/>
        </w:rPr>
        <w:t>证</w:t>
      </w:r>
      <w:bookmarkStart w:id="1" w:name="_GoBack"/>
      <w:bookmarkEnd w:id="1"/>
      <w:r w:rsidR="005A5610">
        <w:rPr>
          <w:rFonts w:ascii="仿宋" w:eastAsia="仿宋" w:hAnsi="仿宋" w:hint="eastAsia"/>
          <w:color w:val="0C0C0C"/>
          <w:sz w:val="32"/>
          <w:szCs w:val="32"/>
        </w:rPr>
        <w:t>据、监狱内消费明细、</w:t>
      </w:r>
      <w:r w:rsidRPr="000546FE">
        <w:rPr>
          <w:rFonts w:ascii="仿宋" w:eastAsia="仿宋" w:hAnsi="仿宋"/>
          <w:color w:val="0C0C0C"/>
          <w:kern w:val="0"/>
          <w:sz w:val="32"/>
          <w:szCs w:val="32"/>
        </w:rPr>
        <w:t>监区对该犯呈报减刑的讨论记录、监狱评审委员会和监狱长办公会对该犯减刑的意见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。</w:t>
      </w:r>
    </w:p>
    <w:p w:rsidR="005B12EC" w:rsidRDefault="009741B2" w:rsidP="00731B64">
      <w:pPr>
        <w:widowControl/>
        <w:spacing w:line="56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综上所述，</w:t>
      </w:r>
      <w:r>
        <w:rPr>
          <w:rFonts w:ascii="仿宋" w:eastAsia="仿宋" w:hAnsi="仿宋" w:hint="eastAsia"/>
          <w:color w:val="0C0C0C"/>
          <w:sz w:val="32"/>
          <w:szCs w:val="32"/>
        </w:rPr>
        <w:t>罪犯</w:t>
      </w:r>
      <w:r w:rsidR="00731B64">
        <w:rPr>
          <w:rFonts w:ascii="仿宋" w:eastAsia="仿宋" w:hAnsi="仿宋" w:hint="eastAsia"/>
          <w:color w:val="0C0C0C"/>
          <w:sz w:val="32"/>
          <w:szCs w:val="32"/>
        </w:rPr>
        <w:t>罗君波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在刑罚执行期间</w:t>
      </w:r>
      <w:r>
        <w:rPr>
          <w:rFonts w:ascii="仿宋" w:eastAsia="仿宋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能够认罪悔罪，认真遵守法律法规及监规，接受教育改造；积极参加思想、文化、职业技术教育；积极参加劳动，完成生产任务。自上次裁定减刑送达以来,已过二年，确有悔改表现，符合减刑条件。</w:t>
      </w:r>
    </w:p>
    <w:p w:rsidR="005B12EC" w:rsidRDefault="009741B2" w:rsidP="00CE6A51">
      <w:pPr>
        <w:widowControl/>
        <w:spacing w:line="56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</w:t>
      </w:r>
      <w:r w:rsidR="00CE6A51">
        <w:rPr>
          <w:rFonts w:ascii="仿宋" w:eastAsia="仿宋" w:hAnsi="仿宋" w:hint="eastAsia"/>
          <w:color w:val="0C0C0C"/>
          <w:sz w:val="32"/>
          <w:szCs w:val="32"/>
        </w:rPr>
        <w:t>七十三</w:t>
      </w:r>
      <w:r>
        <w:rPr>
          <w:rFonts w:ascii="仿宋" w:eastAsia="仿宋" w:hAnsi="仿宋" w:hint="eastAsia"/>
          <w:color w:val="0C0C0C"/>
          <w:sz w:val="32"/>
          <w:szCs w:val="32"/>
        </w:rPr>
        <w:t>条第二款之规定，建议将罪犯</w:t>
      </w:r>
      <w:r w:rsidR="00731B64">
        <w:rPr>
          <w:rFonts w:ascii="仿宋" w:eastAsia="仿宋" w:hAnsi="仿宋" w:hint="eastAsia"/>
          <w:color w:val="0C0C0C"/>
          <w:sz w:val="32"/>
          <w:szCs w:val="32"/>
        </w:rPr>
        <w:t>罗君波</w:t>
      </w:r>
      <w:r w:rsidR="00731B64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的刑罚减去有期徒刑七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个月，剥夺政治权利十年不变。特报请裁定。</w:t>
      </w:r>
    </w:p>
    <w:p w:rsidR="005B12EC" w:rsidRDefault="009741B2" w:rsidP="00CE6A51">
      <w:pPr>
        <w:pStyle w:val="1"/>
        <w:spacing w:line="560" w:lineRule="exact"/>
        <w:ind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此致</w:t>
      </w:r>
    </w:p>
    <w:p w:rsidR="005B12EC" w:rsidRDefault="009741B2" w:rsidP="00CE6A51">
      <w:pPr>
        <w:spacing w:line="56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湖北省宜昌市中级人民法院</w:t>
      </w:r>
    </w:p>
    <w:p w:rsidR="005B12EC" w:rsidRDefault="005B12EC" w:rsidP="00CE6A51">
      <w:pPr>
        <w:pStyle w:val="10"/>
        <w:spacing w:line="560" w:lineRule="exact"/>
        <w:ind w:leftChars="0" w:left="0"/>
        <w:rPr>
          <w:rFonts w:ascii="仿宋" w:eastAsia="仿宋" w:hAnsi="仿宋"/>
          <w:color w:val="0C0C0C"/>
        </w:rPr>
      </w:pPr>
    </w:p>
    <w:p w:rsidR="005B12EC" w:rsidRDefault="005B12EC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:rsidR="005B12EC" w:rsidRDefault="009741B2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（监狱公章）</w:t>
      </w:r>
    </w:p>
    <w:p w:rsidR="005B12EC" w:rsidRDefault="009741B2">
      <w:pPr>
        <w:spacing w:line="520" w:lineRule="exact"/>
        <w:rPr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</w:t>
      </w:r>
      <w:r w:rsidR="00E05A78">
        <w:rPr>
          <w:rFonts w:ascii="仿宋_GB2312" w:eastAsia="仿宋_GB2312" w:hAnsi="仿宋" w:cs="宋体" w:hint="eastAsia"/>
          <w:kern w:val="0"/>
          <w:sz w:val="32"/>
          <w:szCs w:val="32"/>
        </w:rPr>
        <w:t>2025年10月13日</w:t>
      </w:r>
    </w:p>
    <w:sectPr w:rsidR="005B12EC" w:rsidSect="00EE73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354" w:rsidRDefault="00CF7354" w:rsidP="00CE6A51">
      <w:r>
        <w:separator/>
      </w:r>
    </w:p>
  </w:endnote>
  <w:endnote w:type="continuationSeparator" w:id="0">
    <w:p w:rsidR="00CF7354" w:rsidRDefault="00CF7354" w:rsidP="00CE6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354" w:rsidRDefault="00CF7354" w:rsidP="00CE6A51">
      <w:r>
        <w:separator/>
      </w:r>
    </w:p>
  </w:footnote>
  <w:footnote w:type="continuationSeparator" w:id="0">
    <w:p w:rsidR="00CF7354" w:rsidRDefault="00CF7354" w:rsidP="00CE6A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039E"/>
    <w:rsid w:val="000546FE"/>
    <w:rsid w:val="000F019B"/>
    <w:rsid w:val="001751E0"/>
    <w:rsid w:val="001B27E5"/>
    <w:rsid w:val="001C36B6"/>
    <w:rsid w:val="00366258"/>
    <w:rsid w:val="0038266F"/>
    <w:rsid w:val="00383792"/>
    <w:rsid w:val="003E2CF2"/>
    <w:rsid w:val="004422D0"/>
    <w:rsid w:val="00496E9E"/>
    <w:rsid w:val="004F1793"/>
    <w:rsid w:val="00521899"/>
    <w:rsid w:val="005A2944"/>
    <w:rsid w:val="005A5610"/>
    <w:rsid w:val="005B12EC"/>
    <w:rsid w:val="005D5CD7"/>
    <w:rsid w:val="007114CA"/>
    <w:rsid w:val="00731B64"/>
    <w:rsid w:val="007633EA"/>
    <w:rsid w:val="007916AD"/>
    <w:rsid w:val="0090039E"/>
    <w:rsid w:val="009741B2"/>
    <w:rsid w:val="00996667"/>
    <w:rsid w:val="009D474E"/>
    <w:rsid w:val="00AB7854"/>
    <w:rsid w:val="00B172EA"/>
    <w:rsid w:val="00B83B84"/>
    <w:rsid w:val="00BC0A38"/>
    <w:rsid w:val="00CE6A51"/>
    <w:rsid w:val="00CF7354"/>
    <w:rsid w:val="00D87147"/>
    <w:rsid w:val="00E05A78"/>
    <w:rsid w:val="00E33D99"/>
    <w:rsid w:val="00E511AE"/>
    <w:rsid w:val="00EA33A4"/>
    <w:rsid w:val="00EE734D"/>
    <w:rsid w:val="00FB7F46"/>
    <w:rsid w:val="2ADC2C65"/>
    <w:rsid w:val="2D214E25"/>
    <w:rsid w:val="37006BE7"/>
    <w:rsid w:val="4573426D"/>
    <w:rsid w:val="47F43FF3"/>
    <w:rsid w:val="4CEB7CA2"/>
    <w:rsid w:val="63C76813"/>
    <w:rsid w:val="66B87784"/>
    <w:rsid w:val="67BB32B6"/>
    <w:rsid w:val="74DF59AC"/>
    <w:rsid w:val="754278D2"/>
    <w:rsid w:val="754E73B3"/>
    <w:rsid w:val="77424DB5"/>
    <w:rsid w:val="7FE51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34D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E73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EE73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EE734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E734D"/>
    <w:rPr>
      <w:sz w:val="18"/>
      <w:szCs w:val="18"/>
    </w:rPr>
  </w:style>
  <w:style w:type="paragraph" w:customStyle="1" w:styleId="1">
    <w:name w:val="称呼1"/>
    <w:basedOn w:val="a"/>
    <w:next w:val="a"/>
    <w:qFormat/>
    <w:rsid w:val="00EE734D"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rsid w:val="00EE734D"/>
    <w:pPr>
      <w:ind w:leftChars="2100" w:left="100"/>
    </w:pPr>
    <w:rPr>
      <w:rFonts w:eastAsia="仿宋_GB231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148</Words>
  <Characters>849</Characters>
  <Application>Microsoft Office Word</Application>
  <DocSecurity>0</DocSecurity>
  <Lines>7</Lines>
  <Paragraphs>1</Paragraphs>
  <ScaleCrop>false</ScaleCrop>
  <Company>Microsoft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闵昊</cp:lastModifiedBy>
  <cp:revision>9</cp:revision>
  <cp:lastPrinted>2024-09-16T08:19:00Z</cp:lastPrinted>
  <dcterms:created xsi:type="dcterms:W3CDTF">2025-03-07T02:31:00Z</dcterms:created>
  <dcterms:modified xsi:type="dcterms:W3CDTF">2025-10-13T05:19:00Z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