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DB4036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DB4036" w:rsidP="00891626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891626">
              <w:rPr>
                <w:rFonts w:ascii="华文楷体" w:eastAsia="华文楷体" w:hAnsi="华文楷体" w:hint="eastAsia"/>
                <w:sz w:val="28"/>
                <w:szCs w:val="28"/>
              </w:rPr>
              <w:t>0188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 w:rsidRPr="00C43326">
        <w:trPr>
          <w:trHeight w:val="11098"/>
        </w:trPr>
        <w:tc>
          <w:tcPr>
            <w:tcW w:w="9039" w:type="dxa"/>
          </w:tcPr>
          <w:p w:rsidR="00941AA9" w:rsidRDefault="00DB4036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李洋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2003年1月31日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湖北省巴东县，土家族，高中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，农民。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2022年5月19日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7173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DB4036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湖北省巴东县人民法院于2022年2月22日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(2021)鄂2823刑初209号刑事判决，认定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李洋犯强奸罪，判处有期徒刑十年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于2022年5月19日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2021年7月18日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至2031年7月17日止。</w:t>
            </w:r>
          </w:p>
          <w:p w:rsidR="00941AA9" w:rsidRPr="00C43326" w:rsidRDefault="00DB4036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该犯自入监以来，能够做到认罪悔罪，认真遵守法律法规及监规，接受教育改造；积极参加思想、文化、职业技术教育；积极参加劳动，努力完成任务。</w:t>
            </w:r>
            <w:r w:rsidRPr="00C43326">
              <w:rPr>
                <w:rFonts w:ascii="仿宋" w:eastAsia="仿宋" w:hAnsi="仿宋" w:cs="宋体"/>
                <w:kern w:val="0"/>
                <w:sz w:val="32"/>
                <w:szCs w:val="32"/>
              </w:rPr>
              <w:t>本次考核期内获得表扬1个：2023年01月，表扬及物质奖励4个：2023年06月、2023年12月、2024年05月、2024年10月，累计获得5个表扬。</w:t>
            </w:r>
            <w:r w:rsidR="00C4332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但该犯系因犯强奸罪被判处十年</w:t>
            </w:r>
            <w:r w:rsidR="007173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以上有期徒刑</w:t>
            </w:r>
            <w:r w:rsidR="00C4332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的罪犯，</w:t>
            </w:r>
            <w:r w:rsidR="00C43326" w:rsidRPr="00C43326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C43326" w:rsidRPr="00C43326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C43326" w:rsidRPr="00C43326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犯罪情节、性质、社会危害程度，应从严掌握减刑幅度。</w:t>
            </w:r>
            <w:r w:rsidR="00717377" w:rsidRPr="00717377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</w:t>
            </w:r>
            <w:r w:rsidR="00717377" w:rsidRPr="007173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941AA9" w:rsidRDefault="00DB4036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941AA9" w:rsidRDefault="00DB4036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 w:rsidRPr="00C43326">
              <w:rPr>
                <w:rFonts w:ascii="仿宋" w:eastAsia="仿宋" w:hAnsi="仿宋" w:cs="宋体"/>
                <w:kern w:val="0"/>
                <w:sz w:val="32"/>
                <w:szCs w:val="32"/>
              </w:rPr>
              <w:t>李洋</w:t>
            </w:r>
            <w:r w:rsidRPr="00C4332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自入监以来，已过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DB4036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根据《中华人民共和国监狱法》第二十九条、《中华人民共和国刑法》</w:t>
            </w:r>
            <w:r w:rsidR="00C43326" w:rsidRPr="00C43326">
              <w:rPr>
                <w:rFonts w:ascii="仿宋" w:eastAsia="仿宋" w:hAnsi="仿宋" w:cs="宋体"/>
                <w:kern w:val="0"/>
                <w:sz w:val="32"/>
                <w:szCs w:val="32"/>
              </w:rPr>
              <w:t>第七十八条、七十九条、《中华人民共和国刑事诉讼法》第二百七十三条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李洋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AC206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DB4036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DB4036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AC206C" w:rsidRDefault="00AC206C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DB4036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DB4036" w:rsidP="00891626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89162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89162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bookmarkStart w:id="0" w:name="_GoBack"/>
            <w:bookmarkEnd w:id="0"/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51" w:rsidRDefault="00C91851" w:rsidP="00941AA9">
      <w:r>
        <w:separator/>
      </w:r>
    </w:p>
  </w:endnote>
  <w:endnote w:type="continuationSeparator" w:id="0">
    <w:p w:rsidR="00C91851" w:rsidRDefault="00C91851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51" w:rsidRDefault="00C91851" w:rsidP="00941AA9">
      <w:r>
        <w:separator/>
      </w:r>
    </w:p>
  </w:footnote>
  <w:footnote w:type="continuationSeparator" w:id="0">
    <w:p w:rsidR="00C91851" w:rsidRDefault="00C91851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05B9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377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1626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206C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3326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1851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311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72B1"/>
    <w:rsid w:val="00E612F5"/>
    <w:rsid w:val="00E654F0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F982-DD3D-4EA5-B449-F3986DAD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2025-07-11T00:17:00Z</dcterms:created>
  <dcterms:modified xsi:type="dcterms:W3CDTF">2025-11-28T02:54:00Z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