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DD" w:rsidRDefault="00395F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356DDD" w:rsidRDefault="00395F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3D7C0F">
        <w:rPr>
          <w:rFonts w:ascii="华文楷体" w:eastAsia="华文楷体" w:hAnsi="华文楷体" w:hint="eastAsia"/>
          <w:sz w:val="28"/>
          <w:szCs w:val="28"/>
        </w:rPr>
        <w:t>0231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56DDD" w:rsidRDefault="00356DDD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356DDD" w:rsidRDefault="00395F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罪犯朱正坤，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男，1971年12月25日生，汉族，初中，原户籍所在地：湖北省宜都市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</w:t>
      </w:r>
      <w:r w:rsidR="003C6A1F" w:rsidRPr="0000233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2012年4月18日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(2012)鄂宜昌中刑初字00001号刑事附带民事判决，认定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朱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正坤犯故意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杀人罪，判处死刑，剥夺政治权利终身，</w:t>
      </w:r>
      <w:r w:rsidR="007236A9">
        <w:rPr>
          <w:rFonts w:ascii="仿宋" w:eastAsia="仿宋" w:hAnsi="仿宋" w:hint="eastAsia"/>
          <w:color w:val="0C0C0C"/>
          <w:sz w:val="32"/>
          <w:szCs w:val="32"/>
        </w:rPr>
        <w:t>赔偿附带民事诉讼原告人经济损失</w:t>
      </w:r>
      <w:r>
        <w:rPr>
          <w:rFonts w:ascii="仿宋" w:eastAsia="仿宋" w:hAnsi="仿宋" w:hint="eastAsia"/>
          <w:color w:val="0C0C0C"/>
          <w:sz w:val="32"/>
          <w:szCs w:val="32"/>
        </w:rPr>
        <w:t>36948元</w:t>
      </w:r>
      <w:r w:rsidR="007236A9">
        <w:rPr>
          <w:rFonts w:ascii="仿宋" w:eastAsia="仿宋" w:hAnsi="仿宋" w:hint="eastAsia"/>
          <w:color w:val="0C0C0C"/>
          <w:sz w:val="32"/>
          <w:szCs w:val="32"/>
        </w:rPr>
        <w:t>（含已支付的10000元）</w:t>
      </w:r>
      <w:r w:rsidR="00E60F2A"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r>
        <w:rPr>
          <w:rFonts w:ascii="仿宋" w:eastAsia="仿宋" w:hAnsi="仿宋" w:hint="eastAsia"/>
          <w:color w:val="0C0C0C"/>
          <w:sz w:val="32"/>
          <w:szCs w:val="32"/>
        </w:rPr>
        <w:t>朱正坤</w:t>
      </w:r>
      <w:r w:rsidR="007236A9">
        <w:rPr>
          <w:rFonts w:ascii="仿宋" w:eastAsia="仿宋" w:hAnsi="仿宋" w:hint="eastAsia"/>
          <w:color w:val="0C0C0C"/>
          <w:sz w:val="32"/>
          <w:szCs w:val="32"/>
        </w:rPr>
        <w:t>对原审刑事部分</w:t>
      </w:r>
      <w:r>
        <w:rPr>
          <w:rFonts w:ascii="仿宋" w:eastAsia="仿宋" w:hAnsi="仿宋" w:hint="eastAsia"/>
          <w:color w:val="0C0C0C"/>
          <w:sz w:val="32"/>
          <w:szCs w:val="32"/>
        </w:rPr>
        <w:t>不服，提出上诉，湖北省高级人民法院于2012年11月13日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(2012)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鄂刑二终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字00072号刑事裁定：</w:t>
      </w:r>
      <w:r w:rsidR="007236A9">
        <w:rPr>
          <w:rFonts w:ascii="仿宋" w:eastAsia="仿宋" w:hAnsi="仿宋" w:hint="eastAsia"/>
          <w:color w:val="0C0C0C"/>
          <w:sz w:val="32"/>
          <w:szCs w:val="32"/>
        </w:rPr>
        <w:t>维持原审判决附带民事部分，认定朱正坤故意杀人罪，判处死刑、缓期二年执行，剥夺政治权利终身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发生法律效力后，于2012年12月</w:t>
      </w:r>
      <w:r w:rsidR="007236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 w:rsidR="007236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11月10日湖北省高级人民法院裁定减为无期徒刑，剥夺政治权利终身。2019年12月2日湖北省高级人民法院裁定减为有期徒刑二十五年，剥夺政治权利改为十年。2022年12月16日湖北省宜昌市中级人民法院裁定减刑七个月，剥夺政治权利十年不变。</w:t>
      </w:r>
      <w:r w:rsidR="007236A9">
        <w:rPr>
          <w:rFonts w:ascii="仿宋_GB2312" w:eastAsia="仿宋_GB2312" w:hAnsi="仿宋" w:cs="宋体" w:hint="eastAsia"/>
          <w:kern w:val="0"/>
          <w:sz w:val="32"/>
          <w:szCs w:val="32"/>
        </w:rPr>
        <w:t>刑期自2019年12月2日起至2044年5月1日止。</w:t>
      </w:r>
    </w:p>
    <w:p w:rsidR="00356DDD" w:rsidRDefault="00395F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  <w:r w:rsidR="007236A9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</w:p>
    <w:p w:rsidR="00356DDD" w:rsidRDefault="00E60F2A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朱正坤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减刑送达以来，能够做到认罪悔罪，认真遵守法律法规及监规，接受教育改造；积极参加思想、文化、职业技术教育；积极参加劳动，努力完成任务。本次考核期内获得表扬2个：2022年09月、2024年07月，表扬及物质奖励5个：2022年03月、2023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年02月、2023年08月、2024年02月、2024年12月。减刑裁定证实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已履行完毕。但该犯系因犯故意杀人罪被判处死刑，缓期二年执行的罪犯，且有前科。综合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395FC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E60F2A">
        <w:rPr>
          <w:rFonts w:ascii="仿宋" w:eastAsia="仿宋" w:hAnsi="仿宋" w:cs="宋体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356DDD" w:rsidRDefault="00395F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356DDD" w:rsidRDefault="00395F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罪犯朱正坤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能够认罪悔罪，认真遵守法律法规及监规，接受教育改造；积极参加思想、文化、职业技术教育；积极参加劳动，完成生产任务。自上次裁定送达以来,已过二年，确有悔改表现，符合减刑条件。</w:t>
      </w:r>
    </w:p>
    <w:p w:rsidR="00356DDD" w:rsidRDefault="00395F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根据《中华人民共和国监狱法》第二十九条、《中华人民共和国刑法》第七十八条第一款、《中华人民共和国刑事诉讼法》第二百七十三条第二款之规定，建议将罪犯朱正坤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7236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356DDD" w:rsidRDefault="00395F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356DDD" w:rsidRDefault="00395F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356DDD" w:rsidRDefault="00356DDD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356DDD" w:rsidRDefault="00395F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356DDD" w:rsidRDefault="00395F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3D7C0F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356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0E" w:rsidRDefault="0043010E" w:rsidP="007236A9">
      <w:r>
        <w:separator/>
      </w:r>
    </w:p>
  </w:endnote>
  <w:endnote w:type="continuationSeparator" w:id="0">
    <w:p w:rsidR="0043010E" w:rsidRDefault="0043010E" w:rsidP="0072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0E" w:rsidRDefault="0043010E" w:rsidP="007236A9">
      <w:r>
        <w:separator/>
      </w:r>
    </w:p>
  </w:footnote>
  <w:footnote w:type="continuationSeparator" w:id="0">
    <w:p w:rsidR="0043010E" w:rsidRDefault="0043010E" w:rsidP="0072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0233B"/>
    <w:rsid w:val="000546FE"/>
    <w:rsid w:val="000F019B"/>
    <w:rsid w:val="001751E0"/>
    <w:rsid w:val="001B27E5"/>
    <w:rsid w:val="001C36B6"/>
    <w:rsid w:val="001C7324"/>
    <w:rsid w:val="00356DDD"/>
    <w:rsid w:val="003642A9"/>
    <w:rsid w:val="0038266F"/>
    <w:rsid w:val="00383792"/>
    <w:rsid w:val="00395FCB"/>
    <w:rsid w:val="003C6A1F"/>
    <w:rsid w:val="003D7C0F"/>
    <w:rsid w:val="003E2CF2"/>
    <w:rsid w:val="0043010E"/>
    <w:rsid w:val="004422D0"/>
    <w:rsid w:val="004F1793"/>
    <w:rsid w:val="00521899"/>
    <w:rsid w:val="005A2944"/>
    <w:rsid w:val="005B12EC"/>
    <w:rsid w:val="005B3A0C"/>
    <w:rsid w:val="007114CA"/>
    <w:rsid w:val="007236A9"/>
    <w:rsid w:val="00730DE0"/>
    <w:rsid w:val="007633EA"/>
    <w:rsid w:val="007916AD"/>
    <w:rsid w:val="0090039E"/>
    <w:rsid w:val="009741B2"/>
    <w:rsid w:val="009D474E"/>
    <w:rsid w:val="00AB7854"/>
    <w:rsid w:val="00BB7606"/>
    <w:rsid w:val="00BC0A38"/>
    <w:rsid w:val="00CE6A51"/>
    <w:rsid w:val="00E33D99"/>
    <w:rsid w:val="00E511AE"/>
    <w:rsid w:val="00E60F2A"/>
    <w:rsid w:val="00EE734D"/>
    <w:rsid w:val="00FB7F46"/>
    <w:rsid w:val="08786C11"/>
    <w:rsid w:val="11206AC4"/>
    <w:rsid w:val="2ADC2C65"/>
    <w:rsid w:val="2D214E25"/>
    <w:rsid w:val="37006BE7"/>
    <w:rsid w:val="3BF718A8"/>
    <w:rsid w:val="3F496D4E"/>
    <w:rsid w:val="43717109"/>
    <w:rsid w:val="4573426D"/>
    <w:rsid w:val="47F43FF3"/>
    <w:rsid w:val="4CEB7CA2"/>
    <w:rsid w:val="63A23524"/>
    <w:rsid w:val="63C76813"/>
    <w:rsid w:val="66B87784"/>
    <w:rsid w:val="67BB32B6"/>
    <w:rsid w:val="74DF59AC"/>
    <w:rsid w:val="754278D2"/>
    <w:rsid w:val="754E73B3"/>
    <w:rsid w:val="77424DB5"/>
    <w:rsid w:val="77896A4C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9</cp:revision>
  <cp:lastPrinted>2024-09-16T08:19:00Z</cp:lastPrinted>
  <dcterms:created xsi:type="dcterms:W3CDTF">2025-03-07T02:31:00Z</dcterms:created>
  <dcterms:modified xsi:type="dcterms:W3CDTF">2025-11-28T03:15:00Z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28536064910C4E92A52216C62E2506ED_12</vt:lpwstr>
  </property>
</Properties>
</file>