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924483">
        <w:rPr>
          <w:rFonts w:ascii="华文楷体" w:eastAsia="华文楷体" w:hAnsi="华文楷体"/>
          <w:sz w:val="28"/>
          <w:szCs w:val="28"/>
        </w:rPr>
        <w:t>0063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46028C" w:rsidRDefault="00124ACB" w:rsidP="008C1043">
      <w:pPr>
        <w:spacing w:line="48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5B7738">
        <w:rPr>
          <w:rFonts w:ascii="仿宋_GB2312" w:eastAsia="仿宋_GB2312" w:hAnsi="仿宋" w:hint="eastAsia"/>
          <w:color w:val="0C0C0C"/>
          <w:sz w:val="32"/>
          <w:szCs w:val="32"/>
        </w:rPr>
        <w:t>何晓雨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5B773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</w:t>
      </w:r>
      <w:r w:rsidR="005B773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88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5B773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5B773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5B773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5B773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云南省大理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白族自治州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中级人民法院于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08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08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大中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刑初字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55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DB5410">
        <w:rPr>
          <w:rFonts w:ascii="仿宋_GB2312" w:eastAsia="仿宋_GB2312" w:hAnsi="仿宋" w:hint="eastAsia"/>
          <w:color w:val="0C0C0C"/>
          <w:sz w:val="32"/>
          <w:szCs w:val="32"/>
        </w:rPr>
        <w:t>何晓雨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犯运输毒品罪，判处无期徒刑，</w:t>
      </w:r>
      <w:r w:rsidR="00DB5410">
        <w:rPr>
          <w:rFonts w:ascii="仿宋_GB2312" w:eastAsia="仿宋_GB2312" w:hAnsi="仿宋" w:hint="eastAsia"/>
          <w:color w:val="0C0C0C"/>
          <w:sz w:val="32"/>
          <w:szCs w:val="32"/>
        </w:rPr>
        <w:t>剥夺政治权利终身，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并处没收个人全部财产。</w:t>
      </w:r>
      <w:r w:rsidR="00B43AB0" w:rsidRPr="0046028C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发生法律效力后，于20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08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云南省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大理监狱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，2012年9月20日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调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入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湖北省宜昌监狱执行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云南省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高级人民法院裁定减为有期徒刑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十九年十个月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，剥夺政治权利改为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年。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云南省大理白族自治州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裁定减刑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一年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2232D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2015年2月2日湖北省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宜昌市中级人民法院裁定减刑八个月。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016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年9月12日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湖北省宜昌市中级人民法院裁定减刑一年六个月。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019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年5月20日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中级人民法院裁定减刑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九个月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022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年3月25日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湖北省宜昌市中级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裁定减刑七个月，剥夺政治权利七年不变。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DB5410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B541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="00B87218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46028C" w:rsidRDefault="00124ACB" w:rsidP="008C1043">
      <w:pPr>
        <w:widowControl/>
        <w:spacing w:line="4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46028C" w:rsidRDefault="00124ACB" w:rsidP="008C1043">
      <w:pPr>
        <w:widowControl/>
        <w:spacing w:line="4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罪犯闫孝军现从事操作工劳动，自上次减刑裁定送达以来，能够做到认罪悔罪，认真遵守法律法规及监规，接受教育改造；积极参加思想、文化、职业技术教育；积极参加劳动，努力完成任务。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DB5410">
        <w:rPr>
          <w:rFonts w:ascii="仿宋_GB2312" w:eastAsia="仿宋_GB2312" w:hAnsi="仿宋" w:cs="宋体"/>
          <w:kern w:val="0"/>
          <w:sz w:val="32"/>
          <w:szCs w:val="32"/>
        </w:rPr>
        <w:t>6</w:t>
      </w:r>
      <w:r w:rsidR="00B43AB0"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DB5410" w:rsidRP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2021年6月、2021年11月2022年9月、2023年2月2024年5月、2025年3月</w:t>
      </w:r>
      <w:r w:rsidR="00DB541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物质奖励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4个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：</w:t>
      </w:r>
      <w:r w:rsidR="008C1043" w:rsidRP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2022年4月、2023年7月2023年12月、2024年10月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获得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2020年度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、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2022年度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监狱改造积极分子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奖励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。历次减刑裁定证实已执行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6000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元。</w:t>
      </w:r>
      <w:r w:rsidR="008C1043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云南</w:t>
      </w:r>
      <w:r w:rsidR="008C1043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大理白族自治州</w:t>
      </w:r>
      <w:r w:rsidR="008C1043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出具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（</w:t>
      </w:r>
      <w:r w:rsidR="008C1043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云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</w:t>
      </w:r>
      <w:r w:rsidR="008C104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</w:t>
      </w:r>
      <w:r w:rsidR="009F6E42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号执行裁定书。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</w:t>
      </w:r>
      <w:r w:rsidR="0081411A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犯确有悔改表现，考核内获得的表扬个数超过基准表扬个数，且被评为监狱级改造积极分子，应酌情增加减刑幅度。</w:t>
      </w:r>
    </w:p>
    <w:p w:rsidR="005F0A02" w:rsidRPr="0046028C" w:rsidRDefault="00124ACB" w:rsidP="008C1043">
      <w:pPr>
        <w:widowControl/>
        <w:spacing w:line="48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46028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</w:t>
      </w:r>
      <w:r w:rsidR="008C104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监狱级罪犯</w:t>
      </w:r>
      <w:r w:rsidR="008C1043">
        <w:rPr>
          <w:rFonts w:ascii="仿宋_GB2312" w:eastAsia="仿宋_GB2312" w:hAnsi="仿宋"/>
          <w:color w:val="0C0C0C"/>
          <w:kern w:val="0"/>
          <w:sz w:val="32"/>
          <w:szCs w:val="32"/>
        </w:rPr>
        <w:t>改造积极分子审批表、</w:t>
      </w:r>
      <w:r w:rsidRPr="0046028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罪犯评审鉴定表、罪犯确有悔改表现的书面证明材料、监区对该犯呈报减刑的讨论记录、监狱评审委员会和监狱长办公会对该犯减刑的意见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46028C" w:rsidRDefault="00124ACB" w:rsidP="008C1043">
      <w:pPr>
        <w:widowControl/>
        <w:spacing w:line="48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46028C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8C1043">
        <w:rPr>
          <w:rFonts w:ascii="仿宋_GB2312" w:eastAsia="仿宋_GB2312" w:hAnsi="仿宋" w:cs="宋体" w:hint="eastAsia"/>
          <w:kern w:val="0"/>
          <w:sz w:val="32"/>
          <w:szCs w:val="32"/>
        </w:rPr>
        <w:t>何晓雨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  <w:bookmarkStart w:id="1" w:name="_GoBack"/>
      <w:bookmarkEnd w:id="1"/>
    </w:p>
    <w:p w:rsidR="005F0A02" w:rsidRPr="0046028C" w:rsidRDefault="00124ACB" w:rsidP="008C1043">
      <w:pPr>
        <w:widowControl/>
        <w:spacing w:line="48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8C1043">
        <w:rPr>
          <w:rFonts w:ascii="仿宋_GB2312" w:eastAsia="仿宋_GB2312" w:hAnsi="仿宋" w:cs="宋体" w:hint="eastAsia"/>
          <w:kern w:val="0"/>
          <w:sz w:val="32"/>
          <w:szCs w:val="32"/>
        </w:rPr>
        <w:t>何晓雨</w:t>
      </w:r>
      <w:r w:rsidR="007C50EF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8C1043"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8C104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改为五年</w:t>
      </w:r>
      <w:r w:rsidRPr="0046028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46028C" w:rsidRDefault="00124ACB" w:rsidP="008C1043">
      <w:pPr>
        <w:pStyle w:val="1"/>
        <w:spacing w:line="480" w:lineRule="exact"/>
        <w:ind w:firstLineChars="200" w:firstLine="640"/>
        <w:rPr>
          <w:rFonts w:ascii="仿宋_GB2312" w:hAnsi="仿宋"/>
          <w:color w:val="0C0C0C"/>
        </w:rPr>
      </w:pPr>
      <w:r w:rsidRPr="0046028C">
        <w:rPr>
          <w:rFonts w:ascii="仿宋_GB2312" w:hAnsi="仿宋" w:hint="eastAsia"/>
          <w:color w:val="0C0C0C"/>
        </w:rPr>
        <w:t>此致</w:t>
      </w:r>
    </w:p>
    <w:p w:rsidR="005F0A02" w:rsidRDefault="00124ACB" w:rsidP="008C1043">
      <w:pPr>
        <w:spacing w:line="48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46028C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8404A4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8404A4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924483">
        <w:rPr>
          <w:rFonts w:ascii="仿宋" w:eastAsia="仿宋" w:hAnsi="仿宋" w:hint="eastAsia"/>
          <w:color w:val="0C0C0C"/>
          <w:sz w:val="32"/>
          <w:szCs w:val="32"/>
        </w:rPr>
        <w:t>3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924483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9D9" w:rsidRDefault="005B29D9" w:rsidP="00B87218">
      <w:r>
        <w:separator/>
      </w:r>
    </w:p>
  </w:endnote>
  <w:endnote w:type="continuationSeparator" w:id="0">
    <w:p w:rsidR="005B29D9" w:rsidRDefault="005B29D9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9D9" w:rsidRDefault="005B29D9" w:rsidP="00B87218">
      <w:r>
        <w:separator/>
      </w:r>
    </w:p>
  </w:footnote>
  <w:footnote w:type="continuationSeparator" w:id="0">
    <w:p w:rsidR="005B29D9" w:rsidRDefault="005B29D9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6028C"/>
    <w:rsid w:val="004F1793"/>
    <w:rsid w:val="00501DFC"/>
    <w:rsid w:val="00521899"/>
    <w:rsid w:val="005A2944"/>
    <w:rsid w:val="005B12EC"/>
    <w:rsid w:val="005B29D9"/>
    <w:rsid w:val="005B7738"/>
    <w:rsid w:val="005F0A02"/>
    <w:rsid w:val="006C39C8"/>
    <w:rsid w:val="007114CA"/>
    <w:rsid w:val="00730DE0"/>
    <w:rsid w:val="007633EA"/>
    <w:rsid w:val="007916AD"/>
    <w:rsid w:val="007C50EF"/>
    <w:rsid w:val="0081411A"/>
    <w:rsid w:val="008404A4"/>
    <w:rsid w:val="008A3336"/>
    <w:rsid w:val="008C1043"/>
    <w:rsid w:val="0090039E"/>
    <w:rsid w:val="00924267"/>
    <w:rsid w:val="00924483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B5410"/>
    <w:rsid w:val="00E33D99"/>
    <w:rsid w:val="00E511AE"/>
    <w:rsid w:val="00E7573B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2A422-7308-4FE4-8C15-F262EA3F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21</cp:revision>
  <cp:lastPrinted>2024-09-17T16:19:00Z</cp:lastPrinted>
  <dcterms:created xsi:type="dcterms:W3CDTF">2025-03-08T10:31:00Z</dcterms:created>
  <dcterms:modified xsi:type="dcterms:W3CDTF">2026-03-05T01:28:00Z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