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0405AA">
        <w:rPr>
          <w:rFonts w:ascii="华文楷体" w:eastAsia="华文楷体" w:hAnsi="华文楷体"/>
          <w:sz w:val="28"/>
          <w:szCs w:val="28"/>
        </w:rPr>
        <w:t>0064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46028C" w:rsidRDefault="00124ACB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300D0F">
        <w:rPr>
          <w:rFonts w:ascii="仿宋_GB2312" w:eastAsia="仿宋_GB2312" w:hAnsi="仿宋" w:hint="eastAsia"/>
          <w:color w:val="0C0C0C"/>
          <w:sz w:val="32"/>
          <w:szCs w:val="32"/>
        </w:rPr>
        <w:t>温平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300D0F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</w:t>
      </w:r>
      <w:r w:rsidR="00300D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93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00D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00D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</w:t>
      </w:r>
      <w:r w:rsidR="00300D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</w:t>
      </w:r>
      <w:r w:rsidR="00300D0F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族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，初中，</w:t>
      </w:r>
      <w:r w:rsidR="00C0659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务农</w:t>
      </w:r>
      <w:r w:rsidR="00B43AB0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C0659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恩施市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C0659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恩施土家族苗族自治州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中级人民法院于</w:t>
      </w:r>
      <w:r w:rsidR="00C0659C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="00C0659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14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C0659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C0659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C0659C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="00C0659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14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C0659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中刑初字</w:t>
      </w:r>
      <w:r w:rsidR="00C0659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第</w:t>
      </w:r>
      <w:r w:rsidR="00C0659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00004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300D0F">
        <w:rPr>
          <w:rFonts w:ascii="仿宋_GB2312" w:eastAsia="仿宋_GB2312" w:hAnsi="仿宋" w:hint="eastAsia"/>
          <w:color w:val="0C0C0C"/>
          <w:sz w:val="32"/>
          <w:szCs w:val="32"/>
        </w:rPr>
        <w:t>温平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C0659C">
        <w:rPr>
          <w:rFonts w:ascii="仿宋_GB2312" w:eastAsia="仿宋_GB2312" w:hAnsi="仿宋" w:hint="eastAsia"/>
          <w:color w:val="0C0C0C"/>
          <w:sz w:val="32"/>
          <w:szCs w:val="32"/>
        </w:rPr>
        <w:t>故意伤害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罪，判处无期徒刑，</w:t>
      </w:r>
      <w:r w:rsidR="00C0659C">
        <w:rPr>
          <w:rFonts w:ascii="仿宋_GB2312" w:eastAsia="仿宋_GB2312" w:hAnsi="仿宋" w:hint="eastAsia"/>
          <w:color w:val="0C0C0C"/>
          <w:sz w:val="32"/>
          <w:szCs w:val="32"/>
        </w:rPr>
        <w:t>剥夺政治权利终身；</w:t>
      </w:r>
      <w:r w:rsidR="00C0659C">
        <w:rPr>
          <w:rFonts w:ascii="仿宋_GB2312" w:eastAsia="仿宋_GB2312" w:hAnsi="仿宋"/>
          <w:color w:val="0C0C0C"/>
          <w:sz w:val="32"/>
          <w:szCs w:val="32"/>
        </w:rPr>
        <w:t>犯故意毁坏</w:t>
      </w:r>
      <w:r w:rsidR="00C0659C">
        <w:rPr>
          <w:rFonts w:ascii="仿宋_GB2312" w:eastAsia="仿宋_GB2312" w:hAnsi="仿宋" w:hint="eastAsia"/>
          <w:color w:val="0C0C0C"/>
          <w:sz w:val="32"/>
          <w:szCs w:val="32"/>
        </w:rPr>
        <w:t>财物</w:t>
      </w:r>
      <w:r w:rsidR="00C0659C">
        <w:rPr>
          <w:rFonts w:ascii="仿宋_GB2312" w:eastAsia="仿宋_GB2312" w:hAnsi="仿宋"/>
          <w:color w:val="0C0C0C"/>
          <w:sz w:val="32"/>
          <w:szCs w:val="32"/>
        </w:rPr>
        <w:t>罪，判处有期徒刑八个月。决定</w:t>
      </w:r>
      <w:r w:rsidR="00C0659C">
        <w:rPr>
          <w:rFonts w:ascii="仿宋_GB2312" w:eastAsia="仿宋_GB2312" w:hAnsi="仿宋" w:hint="eastAsia"/>
          <w:color w:val="0C0C0C"/>
          <w:sz w:val="32"/>
          <w:szCs w:val="32"/>
        </w:rPr>
        <w:t>执行</w:t>
      </w:r>
      <w:r w:rsidR="00C0659C">
        <w:rPr>
          <w:rFonts w:ascii="仿宋_GB2312" w:eastAsia="仿宋_GB2312" w:hAnsi="仿宋"/>
          <w:color w:val="0C0C0C"/>
          <w:sz w:val="32"/>
          <w:szCs w:val="32"/>
        </w:rPr>
        <w:t>无期徒刑，剥夺政治权利终身。</w:t>
      </w:r>
      <w:r w:rsidR="00B43AB0" w:rsidRPr="0046028C">
        <w:rPr>
          <w:rFonts w:ascii="仿宋_GB2312" w:eastAsia="仿宋_GB2312" w:hAnsi="仿宋" w:hint="eastAsia"/>
          <w:color w:val="0C0C0C"/>
          <w:sz w:val="32"/>
          <w:szCs w:val="32"/>
        </w:rPr>
        <w:t>宣判后，</w:t>
      </w:r>
      <w:r w:rsidR="00C0659C">
        <w:rPr>
          <w:rFonts w:ascii="仿宋_GB2312" w:eastAsia="仿宋_GB2312" w:hAnsi="仿宋" w:hint="eastAsia"/>
          <w:color w:val="0C0C0C"/>
          <w:sz w:val="32"/>
          <w:szCs w:val="32"/>
        </w:rPr>
        <w:t>温平</w:t>
      </w:r>
      <w:r w:rsidR="00C0659C">
        <w:rPr>
          <w:rFonts w:ascii="仿宋_GB2312" w:eastAsia="仿宋_GB2312" w:hAnsi="仿宋"/>
          <w:color w:val="0C0C0C"/>
          <w:sz w:val="32"/>
          <w:szCs w:val="32"/>
        </w:rPr>
        <w:t>及同案被告人不服，提出上诉</w:t>
      </w:r>
      <w:r w:rsidR="00B43AB0" w:rsidRPr="0046028C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C0659C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C0659C">
        <w:rPr>
          <w:rFonts w:ascii="仿宋_GB2312" w:eastAsia="仿宋_GB2312" w:hAnsi="仿宋"/>
          <w:color w:val="0C0C0C"/>
          <w:sz w:val="32"/>
          <w:szCs w:val="32"/>
        </w:rPr>
        <w:t>高级人民法院于</w:t>
      </w:r>
      <w:r w:rsidR="00C0659C">
        <w:rPr>
          <w:rFonts w:ascii="仿宋_GB2312" w:eastAsia="仿宋_GB2312" w:hAnsi="仿宋" w:hint="eastAsia"/>
          <w:color w:val="0C0C0C"/>
          <w:sz w:val="32"/>
          <w:szCs w:val="32"/>
        </w:rPr>
        <w:t>2015年7月1日</w:t>
      </w:r>
      <w:r w:rsidR="00C0659C">
        <w:rPr>
          <w:rFonts w:ascii="仿宋_GB2312" w:eastAsia="仿宋_GB2312" w:hAnsi="仿宋"/>
          <w:color w:val="0C0C0C"/>
          <w:sz w:val="32"/>
          <w:szCs w:val="32"/>
        </w:rPr>
        <w:t>作出（</w:t>
      </w:r>
      <w:r w:rsidR="00C0659C">
        <w:rPr>
          <w:rFonts w:ascii="仿宋_GB2312" w:eastAsia="仿宋_GB2312" w:hAnsi="仿宋" w:hint="eastAsia"/>
          <w:color w:val="0C0C0C"/>
          <w:sz w:val="32"/>
          <w:szCs w:val="32"/>
        </w:rPr>
        <w:t>2014</w:t>
      </w:r>
      <w:r w:rsidR="00C0659C">
        <w:rPr>
          <w:rFonts w:ascii="仿宋_GB2312" w:eastAsia="仿宋_GB2312" w:hAnsi="仿宋"/>
          <w:color w:val="0C0C0C"/>
          <w:sz w:val="32"/>
          <w:szCs w:val="32"/>
        </w:rPr>
        <w:t>）</w:t>
      </w:r>
      <w:r w:rsidR="00C0659C">
        <w:rPr>
          <w:rFonts w:ascii="仿宋_GB2312" w:eastAsia="仿宋_GB2312" w:hAnsi="仿宋" w:hint="eastAsia"/>
          <w:color w:val="0C0C0C"/>
          <w:sz w:val="32"/>
          <w:szCs w:val="32"/>
        </w:rPr>
        <w:t>鄂</w:t>
      </w:r>
      <w:r w:rsidR="00C0659C">
        <w:rPr>
          <w:rFonts w:ascii="仿宋_GB2312" w:eastAsia="仿宋_GB2312" w:hAnsi="仿宋"/>
          <w:color w:val="0C0C0C"/>
          <w:sz w:val="32"/>
          <w:szCs w:val="32"/>
        </w:rPr>
        <w:t>刑三终字第</w:t>
      </w:r>
      <w:r w:rsidR="00C0659C">
        <w:rPr>
          <w:rFonts w:ascii="仿宋_GB2312" w:eastAsia="仿宋_GB2312" w:hAnsi="仿宋" w:hint="eastAsia"/>
          <w:color w:val="0C0C0C"/>
          <w:sz w:val="32"/>
          <w:szCs w:val="32"/>
        </w:rPr>
        <w:t>00105号</w:t>
      </w:r>
      <w:r w:rsidR="00C0659C">
        <w:rPr>
          <w:rFonts w:ascii="仿宋_GB2312" w:eastAsia="仿宋_GB2312" w:hAnsi="仿宋"/>
          <w:color w:val="0C0C0C"/>
          <w:sz w:val="32"/>
          <w:szCs w:val="32"/>
        </w:rPr>
        <w:t>刑事判决</w:t>
      </w:r>
      <w:r w:rsidR="00C0659C">
        <w:rPr>
          <w:rFonts w:ascii="仿宋_GB2312" w:eastAsia="仿宋_GB2312" w:hAnsi="仿宋" w:hint="eastAsia"/>
          <w:color w:val="0C0C0C"/>
          <w:sz w:val="32"/>
          <w:szCs w:val="32"/>
        </w:rPr>
        <w:t>，认定</w:t>
      </w:r>
      <w:r w:rsidR="00C0659C">
        <w:rPr>
          <w:rFonts w:ascii="仿宋_GB2312" w:eastAsia="仿宋_GB2312" w:hAnsi="仿宋"/>
          <w:color w:val="0C0C0C"/>
          <w:sz w:val="32"/>
          <w:szCs w:val="32"/>
        </w:rPr>
        <w:t>上诉人</w:t>
      </w:r>
      <w:r w:rsidR="00C0659C">
        <w:rPr>
          <w:rFonts w:ascii="仿宋_GB2312" w:eastAsia="仿宋_GB2312" w:hAnsi="仿宋" w:hint="eastAsia"/>
          <w:color w:val="0C0C0C"/>
          <w:sz w:val="32"/>
          <w:szCs w:val="32"/>
        </w:rPr>
        <w:t>温</w:t>
      </w:r>
      <w:r w:rsidR="00C0659C">
        <w:rPr>
          <w:rFonts w:ascii="仿宋_GB2312" w:eastAsia="仿宋_GB2312" w:hAnsi="仿宋"/>
          <w:color w:val="0C0C0C"/>
          <w:sz w:val="32"/>
          <w:szCs w:val="32"/>
        </w:rPr>
        <w:t>平犯故意伤害罪，判处有期徒刑十五年，剥夺政治权利三年；犯故意毁坏财物罪，判处有期徒刑八个月，决定</w:t>
      </w:r>
      <w:r w:rsidR="00C0659C">
        <w:rPr>
          <w:rFonts w:ascii="仿宋_GB2312" w:eastAsia="仿宋_GB2312" w:hAnsi="仿宋" w:hint="eastAsia"/>
          <w:color w:val="0C0C0C"/>
          <w:sz w:val="32"/>
          <w:szCs w:val="32"/>
        </w:rPr>
        <w:t>执行</w:t>
      </w:r>
      <w:r w:rsidR="00C0659C">
        <w:rPr>
          <w:rFonts w:ascii="仿宋_GB2312" w:eastAsia="仿宋_GB2312" w:hAnsi="仿宋"/>
          <w:color w:val="0C0C0C"/>
          <w:sz w:val="32"/>
          <w:szCs w:val="32"/>
        </w:rPr>
        <w:t>有期徒刑十五年六个月，剥夺政治权利三年。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A16DDF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宜昌监狱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执行。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2018年10月10日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湖北省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宜昌市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中级人民法院裁定减刑九个月。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020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年11月25日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湖北省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宜昌市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中级人民法院裁定减刑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八个月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</w:t>
      </w:r>
      <w:r w:rsidR="00A16DDF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B2232D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B2232D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25</w:t>
      </w:r>
      <w:r w:rsidR="00B2232D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日湖北省宜昌市中级人民法院裁定减刑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="00A16DDF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</w:t>
      </w:r>
      <w:r w:rsidR="00B2232D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三</w:t>
      </w:r>
      <w:r w:rsidR="00A16DDF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2232D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A16DDF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15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17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A16DDF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26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16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46028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46028C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46028C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46028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46028C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300D0F">
        <w:rPr>
          <w:rFonts w:ascii="仿宋_GB2312" w:eastAsia="仿宋_GB2312" w:hAnsi="仿宋" w:cs="宋体" w:hint="eastAsia"/>
          <w:kern w:val="0"/>
          <w:sz w:val="32"/>
          <w:szCs w:val="32"/>
        </w:rPr>
        <w:t>温平</w:t>
      </w:r>
      <w:r w:rsidRPr="0046028C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46028C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A16DDF">
        <w:rPr>
          <w:rFonts w:ascii="仿宋_GB2312" w:eastAsia="仿宋_GB2312" w:hAnsi="仿宋" w:cs="宋体" w:hint="eastAsia"/>
          <w:kern w:val="0"/>
          <w:sz w:val="32"/>
          <w:szCs w:val="32"/>
        </w:rPr>
        <w:t>及</w:t>
      </w:r>
      <w:r w:rsidR="00A16DDF">
        <w:rPr>
          <w:rFonts w:ascii="仿宋_GB2312" w:eastAsia="仿宋_GB2312" w:hAnsi="仿宋" w:cs="宋体"/>
          <w:kern w:val="0"/>
          <w:sz w:val="32"/>
          <w:szCs w:val="32"/>
        </w:rPr>
        <w:t>物质奖励</w:t>
      </w:r>
      <w:r w:rsidR="00A16DDF">
        <w:rPr>
          <w:rFonts w:ascii="仿宋_GB2312" w:eastAsia="仿宋_GB2312" w:hAnsi="仿宋" w:cs="宋体" w:hint="eastAsia"/>
          <w:kern w:val="0"/>
          <w:sz w:val="32"/>
          <w:szCs w:val="32"/>
        </w:rPr>
        <w:t>5个</w:t>
      </w:r>
      <w:r w:rsidR="00B43AB0" w:rsidRPr="0046028C"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  <w:r w:rsidR="00A16DDF" w:rsidRP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2023年1月、2023年6月、2023年12月、2024年5月、2024年</w:t>
      </w:r>
      <w:r w:rsidR="00A16DDF" w:rsidRP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10月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；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获得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表扬1个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：</w:t>
      </w:r>
      <w:r w:rsidR="00A16DDF" w:rsidRP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2025年3月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9F6E42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因故意伤害</w:t>
      </w:r>
      <w:r w:rsidR="00A16DD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致人死亡犯罪罪犯，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综合考量其犯罪性质和具体情节、社会危害程度、原判刑罚因素，应从严掌握减刑幅度。</w:t>
      </w:r>
      <w:r w:rsidR="0081411A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Pr="0046028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46028C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46028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46028C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300D0F">
        <w:rPr>
          <w:rFonts w:ascii="仿宋_GB2312" w:eastAsia="仿宋_GB2312" w:hAnsi="仿宋" w:cs="宋体" w:hint="eastAsia"/>
          <w:kern w:val="0"/>
          <w:sz w:val="32"/>
          <w:szCs w:val="32"/>
        </w:rPr>
        <w:t>温平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</w:t>
      </w:r>
      <w:r w:rsidR="00A16DDF">
        <w:rPr>
          <w:rFonts w:ascii="仿宋_GB2312" w:eastAsia="仿宋_GB2312" w:hAnsi="仿宋" w:hint="eastAsia"/>
          <w:color w:val="0C0C0C"/>
          <w:sz w:val="32"/>
          <w:szCs w:val="32"/>
        </w:rPr>
        <w:t>一年六个月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  <w:bookmarkStart w:id="1" w:name="_GoBack"/>
      <w:bookmarkEnd w:id="1"/>
    </w:p>
    <w:p w:rsidR="005F0A02" w:rsidRPr="0046028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300D0F">
        <w:rPr>
          <w:rFonts w:ascii="仿宋_GB2312" w:eastAsia="仿宋_GB2312" w:hAnsi="仿宋" w:cs="宋体" w:hint="eastAsia"/>
          <w:kern w:val="0"/>
          <w:sz w:val="32"/>
          <w:szCs w:val="32"/>
        </w:rPr>
        <w:t>温平</w:t>
      </w:r>
      <w:r w:rsidR="007C50EF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="00A16DDF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A16D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三</w:t>
      </w:r>
      <w:r w:rsidR="00A16DDF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不变。特报请裁定。</w:t>
      </w:r>
    </w:p>
    <w:p w:rsidR="005F0A02" w:rsidRPr="0046028C" w:rsidRDefault="00124ACB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46028C">
        <w:rPr>
          <w:rFonts w:ascii="仿宋_GB2312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8404A4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8404A4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0405AA">
        <w:rPr>
          <w:rFonts w:ascii="仿宋" w:eastAsia="仿宋" w:hAnsi="仿宋" w:hint="eastAsia"/>
          <w:color w:val="0C0C0C"/>
          <w:sz w:val="32"/>
          <w:szCs w:val="32"/>
        </w:rPr>
        <w:t>3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0405AA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AF" w:rsidRDefault="006640AF" w:rsidP="00B87218">
      <w:r>
        <w:separator/>
      </w:r>
    </w:p>
  </w:endnote>
  <w:endnote w:type="continuationSeparator" w:id="0">
    <w:p w:rsidR="006640AF" w:rsidRDefault="006640AF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AF" w:rsidRDefault="006640AF" w:rsidP="00B87218">
      <w:r>
        <w:separator/>
      </w:r>
    </w:p>
  </w:footnote>
  <w:footnote w:type="continuationSeparator" w:id="0">
    <w:p w:rsidR="006640AF" w:rsidRDefault="006640AF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05AA"/>
    <w:rsid w:val="000469EE"/>
    <w:rsid w:val="000546FE"/>
    <w:rsid w:val="000F019B"/>
    <w:rsid w:val="00124ACB"/>
    <w:rsid w:val="00125ACC"/>
    <w:rsid w:val="001751E0"/>
    <w:rsid w:val="001B27E5"/>
    <w:rsid w:val="001C36B6"/>
    <w:rsid w:val="00300D0F"/>
    <w:rsid w:val="003642A9"/>
    <w:rsid w:val="0038266F"/>
    <w:rsid w:val="00383792"/>
    <w:rsid w:val="003E2CF2"/>
    <w:rsid w:val="004422D0"/>
    <w:rsid w:val="0046028C"/>
    <w:rsid w:val="004F1793"/>
    <w:rsid w:val="00521899"/>
    <w:rsid w:val="005A2944"/>
    <w:rsid w:val="005B12EC"/>
    <w:rsid w:val="005F0A02"/>
    <w:rsid w:val="006640AF"/>
    <w:rsid w:val="006C39C8"/>
    <w:rsid w:val="007114CA"/>
    <w:rsid w:val="00730DE0"/>
    <w:rsid w:val="007633EA"/>
    <w:rsid w:val="007916AD"/>
    <w:rsid w:val="007C50EF"/>
    <w:rsid w:val="0081411A"/>
    <w:rsid w:val="008404A4"/>
    <w:rsid w:val="008A3336"/>
    <w:rsid w:val="0090039E"/>
    <w:rsid w:val="009220E0"/>
    <w:rsid w:val="00924267"/>
    <w:rsid w:val="0097326D"/>
    <w:rsid w:val="009741B2"/>
    <w:rsid w:val="009D474E"/>
    <w:rsid w:val="009F6E42"/>
    <w:rsid w:val="00A16DDF"/>
    <w:rsid w:val="00A17A24"/>
    <w:rsid w:val="00AB7854"/>
    <w:rsid w:val="00B2232D"/>
    <w:rsid w:val="00B43AB0"/>
    <w:rsid w:val="00B87218"/>
    <w:rsid w:val="00BC0A38"/>
    <w:rsid w:val="00C0659C"/>
    <w:rsid w:val="00C367AB"/>
    <w:rsid w:val="00CE6A51"/>
    <w:rsid w:val="00E33D99"/>
    <w:rsid w:val="00E511AE"/>
    <w:rsid w:val="00E7573B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42A422-7308-4FE4-8C15-F262EA3F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21</cp:revision>
  <cp:lastPrinted>2024-09-17T16:19:00Z</cp:lastPrinted>
  <dcterms:created xsi:type="dcterms:W3CDTF">2025-03-08T10:31:00Z</dcterms:created>
  <dcterms:modified xsi:type="dcterms:W3CDTF">2026-03-05T01:28:00Z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